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7FC98" w14:textId="0754935B" w:rsidR="002A7DB0" w:rsidRPr="00F62B4F" w:rsidRDefault="002A7DB0">
      <w:pPr>
        <w:spacing w:after="0" w:line="100" w:lineRule="exact"/>
        <w:rPr>
          <w:sz w:val="10"/>
          <w:szCs w:val="10"/>
          <w:lang w:val="es-ES_tradnl"/>
        </w:rPr>
      </w:pPr>
    </w:p>
    <w:p w14:paraId="658B6D15" w14:textId="77777777" w:rsidR="00E53BA4" w:rsidRPr="00F62B4F" w:rsidRDefault="00E53BA4">
      <w:pPr>
        <w:spacing w:before="13" w:after="0" w:line="200" w:lineRule="exact"/>
        <w:rPr>
          <w:sz w:val="20"/>
          <w:szCs w:val="20"/>
          <w:lang w:val="es-ES_tradnl"/>
        </w:rPr>
      </w:pPr>
    </w:p>
    <w:tbl>
      <w:tblPr>
        <w:tblStyle w:val="Tablaconcuadrcula"/>
        <w:tblW w:w="0" w:type="auto"/>
        <w:tblInd w:w="140" w:type="dxa"/>
        <w:tblLook w:val="04A0" w:firstRow="1" w:lastRow="0" w:firstColumn="1" w:lastColumn="0" w:noHBand="0" w:noVBand="1"/>
      </w:tblPr>
      <w:tblGrid>
        <w:gridCol w:w="2407"/>
        <w:gridCol w:w="5245"/>
        <w:gridCol w:w="2738"/>
      </w:tblGrid>
      <w:tr w:rsidR="00311742" w14:paraId="57504E22" w14:textId="77777777" w:rsidTr="00311742">
        <w:tc>
          <w:tcPr>
            <w:tcW w:w="2407" w:type="dxa"/>
          </w:tcPr>
          <w:p w14:paraId="76851FA6" w14:textId="311ED99C" w:rsidR="00311742" w:rsidRDefault="00311742" w:rsidP="006950A4">
            <w:pPr>
              <w:ind w:right="50"/>
              <w:jc w:val="both"/>
              <w:rPr>
                <w:sz w:val="18"/>
                <w:szCs w:val="18"/>
                <w:lang w:val="es-ES_tradnl"/>
              </w:rPr>
            </w:pPr>
            <w:r>
              <w:rPr>
                <w:noProof/>
                <w:sz w:val="18"/>
                <w:szCs w:val="18"/>
                <w:lang w:val="es-BO" w:eastAsia="es-BO"/>
              </w:rPr>
              <w:drawing>
                <wp:anchor distT="0" distB="0" distL="114300" distR="114300" simplePos="0" relativeHeight="251658240" behindDoc="0" locked="0" layoutInCell="1" allowOverlap="1" wp14:anchorId="5BD5DDE8" wp14:editId="702D6FD9">
                  <wp:simplePos x="0" y="0"/>
                  <wp:positionH relativeFrom="column">
                    <wp:posOffset>252095</wp:posOffset>
                  </wp:positionH>
                  <wp:positionV relativeFrom="paragraph">
                    <wp:posOffset>121920</wp:posOffset>
                  </wp:positionV>
                  <wp:extent cx="847725" cy="365760"/>
                  <wp:effectExtent l="0" t="0" r="952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365760"/>
                          </a:xfrm>
                          <a:prstGeom prst="rect">
                            <a:avLst/>
                          </a:prstGeom>
                          <a:noFill/>
                        </pic:spPr>
                      </pic:pic>
                    </a:graphicData>
                  </a:graphic>
                </wp:anchor>
              </w:drawing>
            </w:r>
          </w:p>
          <w:p w14:paraId="4CAC889C" w14:textId="513C1B67" w:rsidR="00311742" w:rsidRDefault="00311742" w:rsidP="006950A4">
            <w:pPr>
              <w:ind w:right="50"/>
              <w:jc w:val="both"/>
              <w:rPr>
                <w:sz w:val="18"/>
                <w:szCs w:val="18"/>
                <w:lang w:val="es-ES_tradnl"/>
              </w:rPr>
            </w:pPr>
          </w:p>
          <w:p w14:paraId="779CFC58" w14:textId="478414CD" w:rsidR="00311742" w:rsidRDefault="00311742" w:rsidP="006950A4">
            <w:pPr>
              <w:ind w:right="50"/>
              <w:jc w:val="both"/>
              <w:rPr>
                <w:sz w:val="18"/>
                <w:szCs w:val="18"/>
                <w:lang w:val="es-ES_tradnl"/>
              </w:rPr>
            </w:pPr>
          </w:p>
          <w:p w14:paraId="417711E8" w14:textId="2B3050EA" w:rsidR="00311742" w:rsidRDefault="00311742" w:rsidP="006950A4">
            <w:pPr>
              <w:ind w:right="50"/>
              <w:jc w:val="both"/>
              <w:rPr>
                <w:sz w:val="18"/>
                <w:szCs w:val="18"/>
                <w:lang w:val="es-ES_tradnl"/>
              </w:rPr>
            </w:pPr>
          </w:p>
        </w:tc>
        <w:tc>
          <w:tcPr>
            <w:tcW w:w="5245" w:type="dxa"/>
          </w:tcPr>
          <w:p w14:paraId="6DF3200F" w14:textId="115BD912" w:rsidR="00311742" w:rsidRDefault="00C17860" w:rsidP="00311742">
            <w:pPr>
              <w:spacing w:before="15"/>
              <w:ind w:right="-107"/>
              <w:jc w:val="center"/>
              <w:rPr>
                <w:rFonts w:ascii="Calibri" w:eastAsia="Calibri" w:hAnsi="Calibri" w:cs="Calibri"/>
                <w:sz w:val="24"/>
                <w:szCs w:val="20"/>
                <w:lang w:val="es-ES_tradnl"/>
              </w:rPr>
            </w:pPr>
            <w:proofErr w:type="spellStart"/>
            <w:r>
              <w:rPr>
                <w:rFonts w:ascii="Calibri" w:eastAsia="Calibri" w:hAnsi="Calibri" w:cs="Calibri"/>
                <w:sz w:val="24"/>
                <w:szCs w:val="20"/>
                <w:lang w:val="es-ES_tradnl"/>
              </w:rPr>
              <w:t>SISTEMATICA</w:t>
            </w:r>
            <w:proofErr w:type="spellEnd"/>
            <w:r>
              <w:rPr>
                <w:rFonts w:ascii="Calibri" w:eastAsia="Calibri" w:hAnsi="Calibri" w:cs="Calibri"/>
                <w:sz w:val="24"/>
                <w:szCs w:val="20"/>
                <w:lang w:val="es-ES_tradnl"/>
              </w:rPr>
              <w:t xml:space="preserve"> DE </w:t>
            </w:r>
            <w:proofErr w:type="spellStart"/>
            <w:r>
              <w:rPr>
                <w:rFonts w:ascii="Calibri" w:eastAsia="Calibri" w:hAnsi="Calibri" w:cs="Calibri"/>
                <w:sz w:val="24"/>
                <w:szCs w:val="20"/>
                <w:lang w:val="es-ES_tradnl"/>
              </w:rPr>
              <w:t>PLANIFICACION</w:t>
            </w:r>
            <w:proofErr w:type="spellEnd"/>
            <w:r>
              <w:rPr>
                <w:rFonts w:ascii="Calibri" w:eastAsia="Calibri" w:hAnsi="Calibri" w:cs="Calibri"/>
                <w:sz w:val="24"/>
                <w:szCs w:val="20"/>
                <w:lang w:val="es-ES_tradnl"/>
              </w:rPr>
              <w:t xml:space="preserve"> DE LOS PERIODOS OPERACIONALES PARA EL</w:t>
            </w:r>
            <w:r w:rsidR="00311742" w:rsidRPr="00311742">
              <w:rPr>
                <w:rFonts w:ascii="Calibri" w:eastAsia="Calibri" w:hAnsi="Calibri" w:cs="Calibri"/>
                <w:sz w:val="24"/>
                <w:szCs w:val="20"/>
                <w:lang w:val="es-ES_tradnl"/>
              </w:rPr>
              <w:t xml:space="preserve"> PLAN DE ACCIÓN </w:t>
            </w:r>
          </w:p>
          <w:p w14:paraId="0FF6C7C0" w14:textId="3348E536" w:rsidR="00311742" w:rsidRDefault="00311742" w:rsidP="00C17860">
            <w:pPr>
              <w:spacing w:before="15"/>
              <w:ind w:right="-107"/>
              <w:jc w:val="center"/>
              <w:rPr>
                <w:sz w:val="18"/>
                <w:szCs w:val="18"/>
                <w:lang w:val="es-ES_tradnl"/>
              </w:rPr>
            </w:pPr>
            <w:r w:rsidRPr="00311742">
              <w:rPr>
                <w:rFonts w:ascii="Calibri" w:eastAsia="Calibri" w:hAnsi="Calibri" w:cs="Calibri"/>
                <w:sz w:val="24"/>
                <w:szCs w:val="20"/>
                <w:lang w:val="es-ES_tradnl"/>
              </w:rPr>
              <w:t>DE</w:t>
            </w:r>
            <w:r>
              <w:rPr>
                <w:rFonts w:ascii="Calibri" w:eastAsia="Calibri" w:hAnsi="Calibri" w:cs="Calibri"/>
                <w:sz w:val="24"/>
                <w:szCs w:val="20"/>
                <w:lang w:val="es-ES_tradnl"/>
              </w:rPr>
              <w:t xml:space="preserve"> </w:t>
            </w:r>
            <w:r w:rsidRPr="00311742">
              <w:rPr>
                <w:rFonts w:ascii="Calibri" w:eastAsia="Calibri" w:hAnsi="Calibri" w:cs="Calibri"/>
                <w:sz w:val="24"/>
                <w:szCs w:val="20"/>
                <w:lang w:val="es-ES_tradnl"/>
              </w:rPr>
              <w:t xml:space="preserve">INCIDENTE </w:t>
            </w:r>
            <w:r w:rsidR="00C17860">
              <w:rPr>
                <w:rFonts w:ascii="Calibri" w:eastAsia="Calibri" w:hAnsi="Calibri" w:cs="Calibri"/>
                <w:sz w:val="24"/>
                <w:szCs w:val="20"/>
                <w:lang w:val="es-ES_tradnl"/>
              </w:rPr>
              <w:t xml:space="preserve"> FORMULARIO </w:t>
            </w:r>
            <w:proofErr w:type="spellStart"/>
            <w:r w:rsidR="00C17860">
              <w:rPr>
                <w:rFonts w:ascii="Calibri" w:eastAsia="Calibri" w:hAnsi="Calibri" w:cs="Calibri"/>
                <w:sz w:val="24"/>
                <w:szCs w:val="20"/>
                <w:lang w:val="es-ES_tradnl"/>
              </w:rPr>
              <w:t>SCI</w:t>
            </w:r>
            <w:proofErr w:type="spellEnd"/>
            <w:r w:rsidR="00C17860">
              <w:rPr>
                <w:rFonts w:ascii="Calibri" w:eastAsia="Calibri" w:hAnsi="Calibri" w:cs="Calibri"/>
                <w:sz w:val="24"/>
                <w:szCs w:val="20"/>
                <w:lang w:val="es-ES_tradnl"/>
              </w:rPr>
              <w:t xml:space="preserve"> 202</w:t>
            </w:r>
          </w:p>
        </w:tc>
        <w:tc>
          <w:tcPr>
            <w:tcW w:w="2738" w:type="dxa"/>
          </w:tcPr>
          <w:p w14:paraId="35F37952" w14:textId="77777777" w:rsidR="00311742" w:rsidRDefault="00311742" w:rsidP="00311742">
            <w:pPr>
              <w:ind w:right="50"/>
              <w:jc w:val="center"/>
              <w:rPr>
                <w:sz w:val="18"/>
                <w:szCs w:val="18"/>
                <w:lang w:val="es-ES_tradnl"/>
              </w:rPr>
            </w:pPr>
          </w:p>
          <w:p w14:paraId="7550C91C" w14:textId="439493B6" w:rsidR="00311742" w:rsidRPr="00311742" w:rsidRDefault="00311742" w:rsidP="00311742">
            <w:pPr>
              <w:ind w:right="50"/>
              <w:jc w:val="center"/>
              <w:rPr>
                <w:sz w:val="28"/>
                <w:szCs w:val="18"/>
                <w:lang w:val="es-ES_tradnl"/>
              </w:rPr>
            </w:pPr>
            <w:r w:rsidRPr="00311742">
              <w:rPr>
                <w:sz w:val="28"/>
                <w:szCs w:val="18"/>
                <w:lang w:val="es-ES_tradnl"/>
              </w:rPr>
              <w:t>ANEXO N</w:t>
            </w:r>
          </w:p>
          <w:p w14:paraId="0959DBC2" w14:textId="35D5845E" w:rsidR="00311742" w:rsidRDefault="00311742" w:rsidP="002373A0">
            <w:pPr>
              <w:ind w:right="50"/>
              <w:jc w:val="center"/>
              <w:rPr>
                <w:sz w:val="18"/>
                <w:szCs w:val="18"/>
                <w:lang w:val="es-ES_tradnl"/>
              </w:rPr>
            </w:pPr>
            <w:r w:rsidRPr="00311742">
              <w:rPr>
                <w:sz w:val="28"/>
                <w:szCs w:val="18"/>
                <w:lang w:val="es-ES_tradnl"/>
              </w:rPr>
              <w:t>PG-1-</w:t>
            </w:r>
            <w:r w:rsidR="002373A0">
              <w:rPr>
                <w:sz w:val="28"/>
                <w:szCs w:val="18"/>
                <w:lang w:val="es-ES_tradnl"/>
              </w:rPr>
              <w:t>DGSMS-121</w:t>
            </w:r>
          </w:p>
        </w:tc>
      </w:tr>
    </w:tbl>
    <w:p w14:paraId="1508F783" w14:textId="77777777" w:rsidR="00B410E5" w:rsidRPr="00F62B4F" w:rsidRDefault="00B410E5" w:rsidP="006950A4">
      <w:pPr>
        <w:spacing w:after="0" w:line="240" w:lineRule="auto"/>
        <w:ind w:left="140" w:right="50"/>
        <w:jc w:val="both"/>
        <w:rPr>
          <w:sz w:val="18"/>
          <w:szCs w:val="18"/>
          <w:lang w:val="es-ES_tradnl"/>
        </w:rPr>
      </w:pPr>
    </w:p>
    <w:p w14:paraId="6931E60C" w14:textId="122D4E6C" w:rsidR="002A7DB0" w:rsidRPr="00876EB0" w:rsidRDefault="002A7DB0">
      <w:pPr>
        <w:spacing w:before="2" w:after="0" w:line="180" w:lineRule="exact"/>
        <w:rPr>
          <w:sz w:val="16"/>
          <w:szCs w:val="18"/>
          <w:lang w:val="es-ES_tradnl"/>
        </w:rPr>
      </w:pPr>
    </w:p>
    <w:p w14:paraId="130A4B26" w14:textId="79BCD8F5" w:rsidR="003211FD" w:rsidRPr="00876EB0" w:rsidRDefault="003211FD" w:rsidP="0057472F">
      <w:pPr>
        <w:pStyle w:val="Prrafodelista"/>
        <w:numPr>
          <w:ilvl w:val="0"/>
          <w:numId w:val="43"/>
        </w:numPr>
        <w:spacing w:after="0" w:line="240" w:lineRule="auto"/>
        <w:ind w:right="50"/>
        <w:jc w:val="both"/>
        <w:rPr>
          <w:rFonts w:ascii="Arial" w:eastAsia="Arial" w:hAnsi="Arial" w:cs="Arial"/>
          <w:b/>
          <w:bCs/>
          <w:color w:val="315491"/>
          <w:szCs w:val="24"/>
          <w:lang w:val="es-ES_tradnl"/>
        </w:rPr>
      </w:pPr>
      <w:r w:rsidRPr="00876EB0">
        <w:rPr>
          <w:rFonts w:ascii="Arial" w:eastAsia="Arial" w:hAnsi="Arial" w:cs="Arial"/>
          <w:b/>
          <w:bCs/>
          <w:color w:val="315491"/>
          <w:szCs w:val="24"/>
          <w:lang w:val="es-ES_tradnl"/>
        </w:rPr>
        <w:t>CONTEXTO</w:t>
      </w:r>
    </w:p>
    <w:p w14:paraId="2E3DC704" w14:textId="7A26B657" w:rsidR="00CB5480" w:rsidRPr="00876EB0" w:rsidRDefault="00CB5480" w:rsidP="00853152">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De acuerdo al marco legal vigente cada industria debe de contar con el sistema de comando</w:t>
      </w:r>
      <w:r w:rsidR="00853152" w:rsidRPr="00876EB0">
        <w:rPr>
          <w:rFonts w:ascii="Arial" w:eastAsia="Arial" w:hAnsi="Arial" w:cs="Arial"/>
          <w:szCs w:val="24"/>
          <w:lang w:val="es-ES_tradnl"/>
        </w:rPr>
        <w:t xml:space="preserve"> </w:t>
      </w:r>
      <w:r w:rsidRPr="00876EB0">
        <w:rPr>
          <w:rFonts w:ascii="Arial" w:eastAsia="Arial" w:hAnsi="Arial" w:cs="Arial"/>
          <w:szCs w:val="24"/>
          <w:lang w:val="es-ES_tradnl"/>
        </w:rPr>
        <w:t>de incidentes boliviano para la administración de estos, por lo que cada instalación y</w:t>
      </w:r>
      <w:r w:rsidR="00853152" w:rsidRPr="00876EB0">
        <w:rPr>
          <w:rFonts w:ascii="Arial" w:eastAsia="Arial" w:hAnsi="Arial" w:cs="Arial"/>
          <w:szCs w:val="24"/>
          <w:lang w:val="es-ES_tradnl"/>
        </w:rPr>
        <w:t xml:space="preserve"> </w:t>
      </w:r>
      <w:r w:rsidRPr="00876EB0">
        <w:rPr>
          <w:rFonts w:ascii="Arial" w:eastAsia="Arial" w:hAnsi="Arial" w:cs="Arial"/>
          <w:szCs w:val="24"/>
          <w:lang w:val="es-ES_tradnl"/>
        </w:rPr>
        <w:t>operación debe contar con un SCI, acorde a los escenarios y riesgos evaluados en su plan de</w:t>
      </w:r>
      <w:r w:rsidR="00853152" w:rsidRPr="00876EB0">
        <w:rPr>
          <w:rFonts w:ascii="Arial" w:eastAsia="Arial" w:hAnsi="Arial" w:cs="Arial"/>
          <w:szCs w:val="24"/>
          <w:lang w:val="es-ES_tradnl"/>
        </w:rPr>
        <w:t xml:space="preserve"> </w:t>
      </w:r>
      <w:r w:rsidRPr="00876EB0">
        <w:rPr>
          <w:rFonts w:ascii="Arial" w:eastAsia="Arial" w:hAnsi="Arial" w:cs="Arial"/>
          <w:szCs w:val="24"/>
          <w:lang w:val="es-ES_tradnl"/>
        </w:rPr>
        <w:t>emergencia.</w:t>
      </w:r>
    </w:p>
    <w:p w14:paraId="0B5117EE" w14:textId="7C818373" w:rsidR="00853152" w:rsidRPr="00876EB0" w:rsidRDefault="00853152" w:rsidP="00853152">
      <w:pPr>
        <w:spacing w:after="0" w:line="240" w:lineRule="auto"/>
        <w:ind w:left="140" w:right="50"/>
        <w:jc w:val="both"/>
        <w:rPr>
          <w:rFonts w:ascii="Arial" w:eastAsia="Arial" w:hAnsi="Arial" w:cs="Arial"/>
          <w:szCs w:val="24"/>
          <w:lang w:val="es-ES_tradnl"/>
        </w:rPr>
      </w:pPr>
    </w:p>
    <w:p w14:paraId="7E3DA9F0" w14:textId="77777777" w:rsidR="00AA2206" w:rsidRPr="00876EB0" w:rsidRDefault="00AA2206" w:rsidP="00AA2206">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 xml:space="preserve">El Sistema de Comando de Incidentes está basado en 8 funciones: Mando, Seguridad, Información Pública, Enlace, Operaciones, Planificación, Logística y Administración y Finanzas. </w:t>
      </w:r>
    </w:p>
    <w:p w14:paraId="201536AA" w14:textId="77777777" w:rsidR="00AA2206" w:rsidRPr="00876EB0" w:rsidRDefault="00AA2206" w:rsidP="00AA2206">
      <w:pPr>
        <w:spacing w:after="0" w:line="240" w:lineRule="auto"/>
        <w:ind w:left="140" w:right="50"/>
        <w:jc w:val="both"/>
        <w:rPr>
          <w:rFonts w:ascii="Arial" w:eastAsia="Arial" w:hAnsi="Arial" w:cs="Arial"/>
          <w:szCs w:val="24"/>
          <w:lang w:val="es-ES_tradnl"/>
        </w:rPr>
      </w:pPr>
    </w:p>
    <w:p w14:paraId="4C7C32D0" w14:textId="4977E33C" w:rsidR="00C6154E" w:rsidRPr="00876EB0" w:rsidRDefault="00C6154E" w:rsidP="00C6154E">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 xml:space="preserve">Todos los incidentes, emergencias y desastres deben ser administrados por el SCI, </w:t>
      </w:r>
      <w:r w:rsidR="00D134FF" w:rsidRPr="00876EB0">
        <w:rPr>
          <w:rFonts w:ascii="Arial" w:eastAsia="Arial" w:hAnsi="Arial" w:cs="Arial"/>
          <w:szCs w:val="24"/>
          <w:lang w:val="es-ES_tradnl"/>
        </w:rPr>
        <w:t xml:space="preserve">en el periodo inicial se </w:t>
      </w:r>
      <w:r w:rsidRPr="00876EB0">
        <w:rPr>
          <w:rFonts w:ascii="Arial" w:eastAsia="Arial" w:hAnsi="Arial" w:cs="Arial"/>
          <w:szCs w:val="24"/>
          <w:lang w:val="es-ES_tradnl"/>
        </w:rPr>
        <w:t xml:space="preserve">deben aplicar en cualquier situación los ocho pasos de implementación del mismo, como primera respuesta operativa </w:t>
      </w:r>
      <w:r w:rsidRPr="00876EB0">
        <w:rPr>
          <w:rFonts w:ascii="Arial" w:eastAsia="Arial" w:hAnsi="Arial" w:cs="Arial"/>
          <w:b/>
          <w:szCs w:val="24"/>
          <w:lang w:val="es-ES_tradnl"/>
        </w:rPr>
        <w:t xml:space="preserve">Ver Anexo L </w:t>
      </w:r>
      <w:r w:rsidRPr="00876EB0">
        <w:rPr>
          <w:rFonts w:ascii="Arial" w:eastAsia="Arial" w:hAnsi="Arial" w:cs="Arial"/>
          <w:szCs w:val="24"/>
          <w:lang w:val="es-ES_tradnl"/>
        </w:rPr>
        <w:t xml:space="preserve">del </w:t>
      </w:r>
      <w:r w:rsidRPr="00876EB0">
        <w:rPr>
          <w:rFonts w:ascii="Arial" w:eastAsia="Arial" w:hAnsi="Arial" w:cs="Arial"/>
          <w:b/>
          <w:szCs w:val="24"/>
          <w:lang w:val="es-ES_tradnl"/>
        </w:rPr>
        <w:t>PG-1-</w:t>
      </w:r>
      <w:r w:rsidR="00742093">
        <w:rPr>
          <w:rFonts w:ascii="Arial" w:eastAsia="Arial" w:hAnsi="Arial" w:cs="Arial"/>
          <w:b/>
          <w:szCs w:val="24"/>
          <w:lang w:val="es-ES_tradnl"/>
        </w:rPr>
        <w:t>DGSMS</w:t>
      </w:r>
      <w:r w:rsidR="00DD4AEF">
        <w:rPr>
          <w:rFonts w:ascii="Arial" w:eastAsia="Arial" w:hAnsi="Arial" w:cs="Arial"/>
          <w:b/>
          <w:szCs w:val="24"/>
          <w:lang w:val="es-ES_tradnl"/>
        </w:rPr>
        <w:t>-</w:t>
      </w:r>
      <w:r w:rsidR="00742093">
        <w:rPr>
          <w:rFonts w:ascii="Arial" w:eastAsia="Arial" w:hAnsi="Arial" w:cs="Arial"/>
          <w:b/>
          <w:szCs w:val="24"/>
          <w:lang w:val="es-ES_tradnl"/>
        </w:rPr>
        <w:t>121</w:t>
      </w:r>
      <w:r w:rsidRPr="00876EB0">
        <w:rPr>
          <w:rFonts w:ascii="Arial" w:eastAsia="Arial" w:hAnsi="Arial" w:cs="Arial"/>
          <w:szCs w:val="24"/>
          <w:lang w:val="es-ES_tradnl"/>
        </w:rPr>
        <w:t>.</w:t>
      </w:r>
    </w:p>
    <w:p w14:paraId="53B63937" w14:textId="77777777" w:rsidR="00C6154E" w:rsidRPr="00876EB0" w:rsidRDefault="00C6154E" w:rsidP="00C6154E">
      <w:pPr>
        <w:spacing w:after="0" w:line="240" w:lineRule="auto"/>
        <w:ind w:left="140" w:right="50"/>
        <w:jc w:val="both"/>
        <w:rPr>
          <w:rFonts w:ascii="Arial" w:eastAsia="Arial" w:hAnsi="Arial" w:cs="Arial"/>
          <w:szCs w:val="24"/>
          <w:lang w:val="es-ES_tradnl"/>
        </w:rPr>
      </w:pPr>
    </w:p>
    <w:p w14:paraId="10BDE327"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Informar a su base de su arribo a la escena </w:t>
      </w:r>
    </w:p>
    <w:p w14:paraId="5FBFFF6C"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Asumir el mando y establecer el Puesto de Comando </w:t>
      </w:r>
    </w:p>
    <w:p w14:paraId="63B6AB2C"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Evaluar la situación </w:t>
      </w:r>
    </w:p>
    <w:p w14:paraId="71D1A820"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Establecer un perímetro de seguridad </w:t>
      </w:r>
    </w:p>
    <w:p w14:paraId="132BB81B"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Establecer sus objetivos </w:t>
      </w:r>
    </w:p>
    <w:p w14:paraId="0F42AD9E"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Determinar las estrategias y tácticas </w:t>
      </w:r>
    </w:p>
    <w:p w14:paraId="0C0B36A8"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 xml:space="preserve">Determinar la necesidad de recursos y posibles instalaciones </w:t>
      </w:r>
    </w:p>
    <w:p w14:paraId="253C7D9C" w14:textId="77777777" w:rsidR="00C6154E" w:rsidRPr="00876EB0" w:rsidRDefault="00C6154E" w:rsidP="00C6154E">
      <w:pPr>
        <w:pStyle w:val="Prrafodelista"/>
        <w:numPr>
          <w:ilvl w:val="0"/>
          <w:numId w:val="28"/>
        </w:numPr>
        <w:spacing w:after="0" w:line="240" w:lineRule="auto"/>
        <w:ind w:right="50"/>
        <w:jc w:val="both"/>
        <w:rPr>
          <w:rFonts w:ascii="Arial" w:eastAsia="Arial" w:hAnsi="Arial" w:cs="Arial"/>
          <w:szCs w:val="24"/>
          <w:lang w:val="es-ES_tradnl"/>
        </w:rPr>
      </w:pPr>
      <w:r w:rsidRPr="00876EB0">
        <w:rPr>
          <w:rFonts w:ascii="Arial" w:eastAsia="Arial" w:hAnsi="Arial" w:cs="Arial"/>
          <w:szCs w:val="24"/>
          <w:lang w:val="es-ES_tradnl"/>
        </w:rPr>
        <w:t>Preparar la información para transferir el mando.</w:t>
      </w:r>
    </w:p>
    <w:p w14:paraId="1CAB9474" w14:textId="77777777" w:rsidR="00C6154E" w:rsidRPr="00876EB0" w:rsidRDefault="00C6154E" w:rsidP="00C6154E">
      <w:pPr>
        <w:spacing w:after="0" w:line="240" w:lineRule="auto"/>
        <w:ind w:left="140" w:right="50"/>
        <w:jc w:val="both"/>
        <w:rPr>
          <w:rFonts w:ascii="Arial" w:eastAsia="Arial" w:hAnsi="Arial" w:cs="Arial"/>
          <w:szCs w:val="24"/>
          <w:lang w:val="es-ES_tradnl"/>
        </w:rPr>
      </w:pPr>
    </w:p>
    <w:p w14:paraId="785DFC76" w14:textId="5AC8FDD9" w:rsidR="00CB5480" w:rsidRPr="00876EB0" w:rsidRDefault="003211FD" w:rsidP="00AA2206">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 xml:space="preserve">En el </w:t>
      </w:r>
      <w:r w:rsidR="00742093" w:rsidRPr="00742093">
        <w:rPr>
          <w:rFonts w:ascii="Arial" w:eastAsia="Arial" w:hAnsi="Arial" w:cs="Arial"/>
          <w:b/>
          <w:szCs w:val="24"/>
          <w:lang w:val="es-ES_tradnl"/>
        </w:rPr>
        <w:t>PG-1-DGSMS-121</w:t>
      </w:r>
      <w:r w:rsidR="00742093">
        <w:rPr>
          <w:rFonts w:ascii="Arial" w:eastAsia="Arial" w:hAnsi="Arial" w:cs="Arial"/>
          <w:b/>
          <w:szCs w:val="24"/>
          <w:lang w:val="es-ES_tradnl"/>
        </w:rPr>
        <w:t xml:space="preserve"> </w:t>
      </w:r>
      <w:r w:rsidRPr="00876EB0">
        <w:rPr>
          <w:rFonts w:ascii="Arial" w:eastAsia="Arial" w:hAnsi="Arial" w:cs="Arial"/>
          <w:szCs w:val="24"/>
          <w:lang w:val="es-ES_tradnl"/>
        </w:rPr>
        <w:t xml:space="preserve">de YPFB Refinación S.A. </w:t>
      </w:r>
      <w:r w:rsidR="00CB5480" w:rsidRPr="00876EB0">
        <w:rPr>
          <w:rFonts w:ascii="Arial" w:eastAsia="Arial" w:hAnsi="Arial" w:cs="Arial"/>
          <w:szCs w:val="24"/>
          <w:lang w:val="es-ES_tradnl"/>
        </w:rPr>
        <w:t xml:space="preserve">el SCI, esta descrito en </w:t>
      </w:r>
      <w:r w:rsidRPr="00876EB0">
        <w:rPr>
          <w:rFonts w:ascii="Arial" w:eastAsia="Arial" w:hAnsi="Arial" w:cs="Arial"/>
          <w:szCs w:val="24"/>
          <w:lang w:val="es-ES_tradnl"/>
        </w:rPr>
        <w:t>su</w:t>
      </w:r>
      <w:r w:rsidR="00CB5480" w:rsidRPr="00876EB0">
        <w:rPr>
          <w:rFonts w:ascii="Arial" w:eastAsia="Arial" w:hAnsi="Arial" w:cs="Arial"/>
          <w:szCs w:val="24"/>
          <w:lang w:val="es-ES_tradnl"/>
        </w:rPr>
        <w:t xml:space="preserve"> </w:t>
      </w:r>
      <w:r w:rsidR="00CB5480" w:rsidRPr="00876EB0">
        <w:rPr>
          <w:rFonts w:ascii="Arial" w:eastAsia="Arial" w:hAnsi="Arial" w:cs="Arial"/>
          <w:b/>
          <w:szCs w:val="24"/>
          <w:lang w:val="es-ES_tradnl"/>
        </w:rPr>
        <w:t>Anexo E Administración del incidente</w:t>
      </w:r>
      <w:r w:rsidR="00CB5480" w:rsidRPr="00876EB0">
        <w:rPr>
          <w:rFonts w:ascii="Arial" w:eastAsia="Arial" w:hAnsi="Arial" w:cs="Arial"/>
          <w:szCs w:val="24"/>
          <w:lang w:val="es-ES_tradnl"/>
        </w:rPr>
        <w:t>, en</w:t>
      </w:r>
      <w:r w:rsidR="00853152" w:rsidRPr="00876EB0">
        <w:rPr>
          <w:rFonts w:ascii="Arial" w:eastAsia="Arial" w:hAnsi="Arial" w:cs="Arial"/>
          <w:szCs w:val="24"/>
          <w:lang w:val="es-ES_tradnl"/>
        </w:rPr>
        <w:t xml:space="preserve"> </w:t>
      </w:r>
      <w:r w:rsidR="00CB5480" w:rsidRPr="00876EB0">
        <w:rPr>
          <w:rFonts w:ascii="Arial" w:eastAsia="Arial" w:hAnsi="Arial" w:cs="Arial"/>
          <w:szCs w:val="24"/>
          <w:lang w:val="es-ES_tradnl"/>
        </w:rPr>
        <w:t xml:space="preserve">el </w:t>
      </w:r>
      <w:r w:rsidR="00D134FF" w:rsidRPr="00876EB0">
        <w:rPr>
          <w:rFonts w:ascii="Arial" w:eastAsia="Arial" w:hAnsi="Arial" w:cs="Arial"/>
          <w:szCs w:val="24"/>
          <w:lang w:val="es-ES_tradnl"/>
        </w:rPr>
        <w:t>mismo</w:t>
      </w:r>
      <w:r w:rsidR="00CB5480" w:rsidRPr="00876EB0">
        <w:rPr>
          <w:rFonts w:ascii="Arial" w:eastAsia="Arial" w:hAnsi="Arial" w:cs="Arial"/>
          <w:szCs w:val="24"/>
          <w:lang w:val="es-ES_tradnl"/>
        </w:rPr>
        <w:t xml:space="preserve"> </w:t>
      </w:r>
      <w:r w:rsidR="00D134FF" w:rsidRPr="00876EB0">
        <w:rPr>
          <w:rFonts w:ascii="Arial" w:eastAsia="Arial" w:hAnsi="Arial" w:cs="Arial"/>
          <w:szCs w:val="24"/>
          <w:lang w:val="es-ES_tradnl"/>
        </w:rPr>
        <w:t xml:space="preserve">se </w:t>
      </w:r>
      <w:r w:rsidR="00CB5480" w:rsidRPr="00876EB0">
        <w:rPr>
          <w:rFonts w:ascii="Arial" w:eastAsia="Arial" w:hAnsi="Arial" w:cs="Arial"/>
          <w:szCs w:val="24"/>
          <w:lang w:val="es-ES_tradnl"/>
        </w:rPr>
        <w:t xml:space="preserve">identifican los responsables y las funciones del personal que requiere </w:t>
      </w:r>
      <w:r w:rsidRPr="00876EB0">
        <w:rPr>
          <w:rFonts w:ascii="Arial" w:eastAsia="Arial" w:hAnsi="Arial" w:cs="Arial"/>
          <w:szCs w:val="24"/>
          <w:lang w:val="es-ES_tradnl"/>
        </w:rPr>
        <w:t>el SCI</w:t>
      </w:r>
      <w:r w:rsidR="00CB5480" w:rsidRPr="00876EB0">
        <w:rPr>
          <w:rFonts w:ascii="Arial" w:eastAsia="Arial" w:hAnsi="Arial" w:cs="Arial"/>
          <w:szCs w:val="24"/>
          <w:lang w:val="es-ES_tradnl"/>
        </w:rPr>
        <w:t>, también están claros los niveles de autoridad y delegación de esta en base a</w:t>
      </w:r>
      <w:r w:rsidR="00853152" w:rsidRPr="00876EB0">
        <w:rPr>
          <w:rFonts w:ascii="Arial" w:eastAsia="Arial" w:hAnsi="Arial" w:cs="Arial"/>
          <w:szCs w:val="24"/>
          <w:lang w:val="es-ES_tradnl"/>
        </w:rPr>
        <w:t xml:space="preserve"> </w:t>
      </w:r>
      <w:r w:rsidR="00CB5480" w:rsidRPr="00876EB0">
        <w:rPr>
          <w:rFonts w:ascii="Arial" w:eastAsia="Arial" w:hAnsi="Arial" w:cs="Arial"/>
          <w:szCs w:val="24"/>
          <w:lang w:val="es-ES_tradnl"/>
        </w:rPr>
        <w:t>la complejidad del incidente.</w:t>
      </w:r>
    </w:p>
    <w:p w14:paraId="68455C88" w14:textId="04B51BC2" w:rsidR="00CB5480" w:rsidRPr="00876EB0" w:rsidRDefault="00CB5480" w:rsidP="00853152">
      <w:pPr>
        <w:spacing w:after="0" w:line="240" w:lineRule="auto"/>
        <w:ind w:left="140" w:right="50"/>
        <w:jc w:val="both"/>
        <w:rPr>
          <w:rFonts w:ascii="Arial" w:eastAsia="Arial" w:hAnsi="Arial" w:cs="Arial"/>
          <w:szCs w:val="24"/>
          <w:lang w:val="es-ES_tradnl"/>
        </w:rPr>
      </w:pPr>
    </w:p>
    <w:p w14:paraId="32F69135" w14:textId="262C3438" w:rsidR="00853152" w:rsidRPr="00876EB0" w:rsidRDefault="00853152" w:rsidP="00853152">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 xml:space="preserve">En el </w:t>
      </w:r>
      <w:r w:rsidRPr="00876EB0">
        <w:rPr>
          <w:rFonts w:ascii="Arial" w:eastAsia="Arial" w:hAnsi="Arial" w:cs="Arial"/>
          <w:b/>
          <w:szCs w:val="24"/>
          <w:lang w:val="es-ES_tradnl"/>
        </w:rPr>
        <w:t>Anexo E Administración del incidente</w:t>
      </w:r>
      <w:r w:rsidRPr="00876EB0">
        <w:rPr>
          <w:rFonts w:ascii="Arial" w:eastAsia="Arial" w:hAnsi="Arial" w:cs="Arial"/>
          <w:szCs w:val="24"/>
          <w:lang w:val="es-ES_tradnl"/>
        </w:rPr>
        <w:t xml:space="preserve">, </w:t>
      </w:r>
      <w:r w:rsidR="003211FD" w:rsidRPr="00876EB0">
        <w:rPr>
          <w:rFonts w:ascii="Arial" w:eastAsia="Arial" w:hAnsi="Arial" w:cs="Arial"/>
          <w:szCs w:val="24"/>
          <w:lang w:val="es-ES_tradnl"/>
        </w:rPr>
        <w:t xml:space="preserve">también </w:t>
      </w:r>
      <w:r w:rsidRPr="00876EB0">
        <w:rPr>
          <w:rFonts w:ascii="Arial" w:eastAsia="Arial" w:hAnsi="Arial" w:cs="Arial"/>
          <w:szCs w:val="24"/>
          <w:lang w:val="es-ES_tradnl"/>
        </w:rPr>
        <w:t>se describen las funciones, responsabilidades y formularios de seguimiento y control</w:t>
      </w:r>
      <w:r w:rsidR="00D134FF" w:rsidRPr="00876EB0">
        <w:rPr>
          <w:rFonts w:ascii="Arial" w:eastAsia="Arial" w:hAnsi="Arial" w:cs="Arial"/>
          <w:szCs w:val="24"/>
          <w:lang w:val="es-ES_tradnl"/>
        </w:rPr>
        <w:t>.</w:t>
      </w:r>
    </w:p>
    <w:p w14:paraId="0476BA62" w14:textId="77777777" w:rsidR="00CB5480" w:rsidRPr="00876EB0" w:rsidRDefault="00CB5480" w:rsidP="00853152">
      <w:pPr>
        <w:spacing w:after="0" w:line="240" w:lineRule="auto"/>
        <w:ind w:left="140" w:right="50"/>
        <w:jc w:val="both"/>
        <w:rPr>
          <w:rFonts w:ascii="Arial" w:eastAsia="Arial" w:hAnsi="Arial" w:cs="Arial"/>
          <w:szCs w:val="24"/>
          <w:lang w:val="es-ES_tradnl"/>
        </w:rPr>
      </w:pPr>
    </w:p>
    <w:p w14:paraId="4FC8BEDC" w14:textId="06A4C0B6" w:rsidR="00D134FF" w:rsidRPr="00876EB0" w:rsidRDefault="0049472B" w:rsidP="0049472B">
      <w:pPr>
        <w:spacing w:after="0" w:line="240" w:lineRule="auto"/>
        <w:ind w:left="140" w:right="50"/>
        <w:jc w:val="both"/>
        <w:rPr>
          <w:rFonts w:ascii="Arial" w:eastAsia="Arial" w:hAnsi="Arial" w:cs="Arial"/>
          <w:szCs w:val="24"/>
          <w:lang w:val="es-ES_tradnl"/>
        </w:rPr>
      </w:pPr>
      <w:r w:rsidRPr="00876EB0">
        <w:rPr>
          <w:rFonts w:ascii="Arial" w:eastAsia="Arial" w:hAnsi="Arial" w:cs="Arial"/>
          <w:szCs w:val="24"/>
          <w:lang w:val="es-ES_tradnl"/>
        </w:rPr>
        <w:t xml:space="preserve">En el caso de no contar con un </w:t>
      </w:r>
      <w:r w:rsidR="0057472F" w:rsidRPr="00876EB0">
        <w:rPr>
          <w:rFonts w:ascii="Arial" w:eastAsia="Arial" w:hAnsi="Arial" w:cs="Arial"/>
          <w:szCs w:val="24"/>
          <w:lang w:val="es-ES_tradnl"/>
        </w:rPr>
        <w:t>procedimiento, protocolo</w:t>
      </w:r>
      <w:r w:rsidR="00D134FF" w:rsidRPr="00876EB0">
        <w:rPr>
          <w:rFonts w:ascii="Arial" w:eastAsia="Arial" w:hAnsi="Arial" w:cs="Arial"/>
          <w:szCs w:val="24"/>
          <w:lang w:val="es-ES_tradnl"/>
        </w:rPr>
        <w:t xml:space="preserve"> </w:t>
      </w:r>
      <w:r w:rsidRPr="00876EB0">
        <w:rPr>
          <w:rFonts w:ascii="Arial" w:eastAsia="Arial" w:hAnsi="Arial" w:cs="Arial"/>
          <w:szCs w:val="24"/>
          <w:lang w:val="es-ES_tradnl"/>
        </w:rPr>
        <w:t>específico o pre plan de emergencia</w:t>
      </w:r>
      <w:r w:rsidR="00C13EEB" w:rsidRPr="00876EB0">
        <w:rPr>
          <w:rFonts w:ascii="Arial" w:eastAsia="Arial" w:hAnsi="Arial" w:cs="Arial"/>
          <w:szCs w:val="24"/>
          <w:lang w:val="es-ES_tradnl"/>
        </w:rPr>
        <w:t xml:space="preserve"> para un incidente o emergencia que se presente en YPFB Refinación S.A.</w:t>
      </w:r>
      <w:r w:rsidRPr="00876EB0">
        <w:rPr>
          <w:rFonts w:ascii="Arial" w:eastAsia="Arial" w:hAnsi="Arial" w:cs="Arial"/>
          <w:szCs w:val="24"/>
          <w:lang w:val="es-ES_tradnl"/>
        </w:rPr>
        <w:t xml:space="preserve">, el </w:t>
      </w:r>
      <w:r w:rsidR="00D134FF" w:rsidRPr="00876EB0">
        <w:rPr>
          <w:rFonts w:ascii="Arial" w:eastAsia="Arial" w:hAnsi="Arial" w:cs="Arial"/>
          <w:szCs w:val="24"/>
          <w:lang w:val="es-ES_tradnl"/>
        </w:rPr>
        <w:t xml:space="preserve">CI </w:t>
      </w:r>
      <w:r w:rsidRPr="00876EB0">
        <w:rPr>
          <w:rFonts w:ascii="Arial" w:eastAsia="Arial" w:hAnsi="Arial" w:cs="Arial"/>
          <w:szCs w:val="24"/>
          <w:lang w:val="es-ES_tradnl"/>
        </w:rPr>
        <w:t xml:space="preserve">deberá </w:t>
      </w:r>
      <w:r w:rsidR="00C13EEB" w:rsidRPr="00876EB0">
        <w:rPr>
          <w:rFonts w:ascii="Arial" w:eastAsia="Arial" w:hAnsi="Arial" w:cs="Arial"/>
          <w:szCs w:val="24"/>
          <w:lang w:val="es-ES_tradnl"/>
        </w:rPr>
        <w:t xml:space="preserve">requerir el </w:t>
      </w:r>
      <w:r w:rsidRPr="00876EB0">
        <w:rPr>
          <w:rFonts w:ascii="Arial" w:eastAsia="Arial" w:hAnsi="Arial" w:cs="Arial"/>
          <w:szCs w:val="24"/>
          <w:lang w:val="es-ES_tradnl"/>
        </w:rPr>
        <w:t>desarroll</w:t>
      </w:r>
      <w:r w:rsidR="00D134FF" w:rsidRPr="00876EB0">
        <w:rPr>
          <w:rFonts w:ascii="Arial" w:eastAsia="Arial" w:hAnsi="Arial" w:cs="Arial"/>
          <w:szCs w:val="24"/>
          <w:lang w:val="es-ES_tradnl"/>
        </w:rPr>
        <w:t>o</w:t>
      </w:r>
      <w:r w:rsidRPr="00876EB0">
        <w:rPr>
          <w:rFonts w:ascii="Arial" w:eastAsia="Arial" w:hAnsi="Arial" w:cs="Arial"/>
          <w:szCs w:val="24"/>
          <w:lang w:val="es-ES_tradnl"/>
        </w:rPr>
        <w:t xml:space="preserve"> </w:t>
      </w:r>
      <w:r w:rsidR="00D134FF" w:rsidRPr="00876EB0">
        <w:rPr>
          <w:rFonts w:ascii="Arial" w:eastAsia="Arial" w:hAnsi="Arial" w:cs="Arial"/>
          <w:szCs w:val="24"/>
          <w:lang w:val="es-ES_tradnl"/>
        </w:rPr>
        <w:t>d</w:t>
      </w:r>
      <w:r w:rsidRPr="00876EB0">
        <w:rPr>
          <w:rFonts w:ascii="Arial" w:eastAsia="Arial" w:hAnsi="Arial" w:cs="Arial"/>
          <w:szCs w:val="24"/>
          <w:lang w:val="es-ES_tradnl"/>
        </w:rPr>
        <w:t xml:space="preserve">el plan de acción del incidente, en base al formulario </w:t>
      </w:r>
      <w:r w:rsidRPr="00876EB0">
        <w:rPr>
          <w:rFonts w:ascii="Arial" w:eastAsia="Arial" w:hAnsi="Arial" w:cs="Arial"/>
          <w:b/>
          <w:szCs w:val="24"/>
          <w:lang w:val="es-ES_tradnl"/>
        </w:rPr>
        <w:t>SCI 202</w:t>
      </w:r>
      <w:r w:rsidRPr="00876EB0">
        <w:rPr>
          <w:rFonts w:ascii="Arial" w:eastAsia="Arial" w:hAnsi="Arial" w:cs="Arial"/>
          <w:szCs w:val="24"/>
          <w:lang w:val="es-ES_tradnl"/>
        </w:rPr>
        <w:t xml:space="preserve">, y además si así se requiere los otros formularios de implementación del SCI descritos en los registros </w:t>
      </w:r>
      <w:r w:rsidRPr="00876EB0">
        <w:rPr>
          <w:rFonts w:ascii="Arial" w:eastAsia="Arial" w:hAnsi="Arial" w:cs="Arial"/>
          <w:b/>
          <w:szCs w:val="24"/>
          <w:lang w:val="es-ES_tradnl"/>
        </w:rPr>
        <w:t xml:space="preserve">Ver Anexo </w:t>
      </w:r>
      <w:r w:rsidR="000014FF" w:rsidRPr="00876EB0">
        <w:rPr>
          <w:rFonts w:ascii="Arial" w:eastAsia="Arial" w:hAnsi="Arial" w:cs="Arial"/>
          <w:b/>
          <w:szCs w:val="24"/>
          <w:lang w:val="es-ES_tradnl"/>
        </w:rPr>
        <w:t xml:space="preserve">E </w:t>
      </w:r>
      <w:r w:rsidR="000014FF" w:rsidRPr="00876EB0">
        <w:rPr>
          <w:rFonts w:ascii="Arial" w:eastAsia="Arial" w:hAnsi="Arial" w:cs="Arial"/>
          <w:szCs w:val="24"/>
          <w:lang w:val="es-ES_tradnl"/>
        </w:rPr>
        <w:t xml:space="preserve">del </w:t>
      </w:r>
      <w:r w:rsidR="00742093" w:rsidRPr="00742093">
        <w:rPr>
          <w:rFonts w:ascii="Arial" w:eastAsia="Arial" w:hAnsi="Arial" w:cs="Arial"/>
          <w:b/>
          <w:szCs w:val="24"/>
          <w:lang w:val="es-ES_tradnl"/>
        </w:rPr>
        <w:t>PG-1-DGSMS-121</w:t>
      </w:r>
      <w:r w:rsidRPr="00876EB0">
        <w:rPr>
          <w:rFonts w:ascii="Arial" w:eastAsia="Arial" w:hAnsi="Arial" w:cs="Arial"/>
          <w:szCs w:val="24"/>
          <w:lang w:val="es-ES_tradnl"/>
        </w:rPr>
        <w:t>. Dentro de este Registro se encuentran todos los formularios que durante una emergencia y/o desastre deberán ser usados por el SCI</w:t>
      </w:r>
      <w:r w:rsidR="00D134FF" w:rsidRPr="00876EB0">
        <w:rPr>
          <w:rFonts w:ascii="Arial" w:eastAsia="Arial" w:hAnsi="Arial" w:cs="Arial"/>
          <w:szCs w:val="24"/>
          <w:lang w:val="es-ES_tradnl"/>
        </w:rPr>
        <w:t>.</w:t>
      </w:r>
    </w:p>
    <w:p w14:paraId="1E7EA204" w14:textId="77777777" w:rsidR="0057472F" w:rsidRPr="00876EB0" w:rsidRDefault="0057472F" w:rsidP="00B410E5">
      <w:pPr>
        <w:spacing w:after="0" w:line="240" w:lineRule="auto"/>
        <w:ind w:left="140" w:right="50"/>
        <w:jc w:val="both"/>
        <w:rPr>
          <w:rFonts w:ascii="Arial" w:eastAsia="Arial" w:hAnsi="Arial" w:cs="Arial"/>
          <w:b/>
          <w:bCs/>
          <w:color w:val="315491"/>
          <w:szCs w:val="24"/>
          <w:lang w:val="es-ES_tradnl"/>
        </w:rPr>
      </w:pPr>
    </w:p>
    <w:p w14:paraId="35AE2EBB" w14:textId="19F4CAF9" w:rsidR="003211FD" w:rsidRPr="00876EB0" w:rsidRDefault="003211FD" w:rsidP="0057472F">
      <w:pPr>
        <w:pStyle w:val="Prrafodelista"/>
        <w:numPr>
          <w:ilvl w:val="0"/>
          <w:numId w:val="43"/>
        </w:numPr>
        <w:spacing w:after="0" w:line="240" w:lineRule="auto"/>
        <w:ind w:right="50"/>
        <w:jc w:val="both"/>
        <w:rPr>
          <w:rFonts w:ascii="Arial" w:eastAsia="Arial" w:hAnsi="Arial" w:cs="Arial"/>
          <w:b/>
          <w:bCs/>
          <w:color w:val="315491"/>
          <w:lang w:val="es-ES_tradnl"/>
        </w:rPr>
      </w:pPr>
      <w:r w:rsidRPr="00876EB0">
        <w:rPr>
          <w:rFonts w:ascii="Arial" w:eastAsia="Arial" w:hAnsi="Arial" w:cs="Arial"/>
          <w:b/>
          <w:bCs/>
          <w:color w:val="315491"/>
          <w:lang w:val="es-ES_tradnl"/>
        </w:rPr>
        <w:t xml:space="preserve"> PLANIFICACIÓN</w:t>
      </w:r>
    </w:p>
    <w:p w14:paraId="7FA05F03" w14:textId="77777777" w:rsidR="003211FD" w:rsidRPr="00876EB0" w:rsidRDefault="003211FD" w:rsidP="00853152">
      <w:pPr>
        <w:spacing w:after="0" w:line="240" w:lineRule="auto"/>
        <w:ind w:left="140" w:right="50"/>
        <w:jc w:val="both"/>
        <w:rPr>
          <w:rFonts w:ascii="Arial" w:eastAsia="Arial" w:hAnsi="Arial" w:cs="Arial"/>
          <w:lang w:val="es-ES_tradnl"/>
        </w:rPr>
      </w:pPr>
    </w:p>
    <w:p w14:paraId="68BDC450" w14:textId="6F277724" w:rsidR="00FE7131" w:rsidRDefault="00B847FA" w:rsidP="0085315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En el</w:t>
      </w:r>
      <w:r w:rsidR="00FE7131" w:rsidRPr="00876EB0">
        <w:rPr>
          <w:rFonts w:ascii="Arial" w:eastAsia="Arial" w:hAnsi="Arial" w:cs="Arial"/>
          <w:lang w:val="es-ES_tradnl"/>
        </w:rPr>
        <w:t xml:space="preserve"> CAECON</w:t>
      </w:r>
      <w:r w:rsidR="00A16EFC" w:rsidRPr="00876EB0">
        <w:rPr>
          <w:rFonts w:ascii="Arial" w:eastAsia="Arial" w:hAnsi="Arial" w:cs="Arial"/>
          <w:lang w:val="es-ES_tradnl"/>
        </w:rPr>
        <w:t>/COE</w:t>
      </w:r>
      <w:r w:rsidR="00FE7131" w:rsidRPr="00876EB0">
        <w:rPr>
          <w:rFonts w:ascii="Arial" w:eastAsia="Arial" w:hAnsi="Arial" w:cs="Arial"/>
          <w:lang w:val="es-ES_tradnl"/>
        </w:rPr>
        <w:t xml:space="preserve"> </w:t>
      </w:r>
      <w:r w:rsidR="002F729A" w:rsidRPr="00876EB0">
        <w:rPr>
          <w:rFonts w:ascii="Arial" w:eastAsia="Arial" w:hAnsi="Arial" w:cs="Arial"/>
          <w:lang w:val="es-ES_tradnl"/>
        </w:rPr>
        <w:t xml:space="preserve">El jede de </w:t>
      </w:r>
      <w:r w:rsidR="00C13EEB" w:rsidRPr="00876EB0">
        <w:rPr>
          <w:rFonts w:ascii="Arial" w:eastAsia="Arial" w:hAnsi="Arial" w:cs="Arial"/>
          <w:lang w:val="es-ES_tradnl"/>
        </w:rPr>
        <w:t xml:space="preserve">la </w:t>
      </w:r>
      <w:r w:rsidR="002F729A" w:rsidRPr="00876EB0">
        <w:rPr>
          <w:rFonts w:ascii="Arial" w:eastAsia="Arial" w:hAnsi="Arial" w:cs="Arial"/>
          <w:lang w:val="es-ES_tradnl"/>
        </w:rPr>
        <w:t xml:space="preserve">Sección de Planificación </w:t>
      </w:r>
      <w:r w:rsidR="00A16EFC" w:rsidRPr="00876EB0">
        <w:rPr>
          <w:rFonts w:ascii="Arial" w:eastAsia="Arial" w:hAnsi="Arial" w:cs="Arial"/>
          <w:lang w:val="es-ES_tradnl"/>
        </w:rPr>
        <w:t xml:space="preserve">o el personal designado </w:t>
      </w:r>
      <w:r w:rsidR="002F729A" w:rsidRPr="00876EB0">
        <w:rPr>
          <w:rFonts w:ascii="Arial" w:eastAsia="Arial" w:hAnsi="Arial" w:cs="Arial"/>
          <w:lang w:val="es-ES_tradnl"/>
        </w:rPr>
        <w:t>por</w:t>
      </w:r>
      <w:r w:rsidR="00DA5AD9" w:rsidRPr="00876EB0">
        <w:rPr>
          <w:rFonts w:ascii="Arial" w:eastAsia="Arial" w:hAnsi="Arial" w:cs="Arial"/>
          <w:lang w:val="es-ES_tradnl"/>
        </w:rPr>
        <w:t xml:space="preserve"> JSPLA</w:t>
      </w:r>
      <w:r w:rsidR="00C13EEB" w:rsidRPr="00876EB0">
        <w:rPr>
          <w:rFonts w:ascii="Arial" w:eastAsia="Arial" w:hAnsi="Arial" w:cs="Arial"/>
          <w:lang w:val="es-ES_tradnl"/>
        </w:rPr>
        <w:t xml:space="preserve"> realizará la presentación del </w:t>
      </w:r>
      <w:r w:rsidR="00997A44" w:rsidRPr="00876EB0">
        <w:rPr>
          <w:rFonts w:ascii="Arial" w:eastAsia="Arial" w:hAnsi="Arial" w:cs="Arial"/>
          <w:lang w:val="es-ES_tradnl"/>
        </w:rPr>
        <w:t>PAI</w:t>
      </w:r>
      <w:r w:rsidRPr="00876EB0">
        <w:rPr>
          <w:rFonts w:ascii="Arial" w:eastAsia="Arial" w:hAnsi="Arial" w:cs="Arial"/>
          <w:lang w:val="es-ES_tradnl"/>
        </w:rPr>
        <w:t xml:space="preserve"> </w:t>
      </w:r>
      <w:r w:rsidR="00C13EEB" w:rsidRPr="00876EB0">
        <w:rPr>
          <w:rFonts w:ascii="Arial" w:eastAsia="Arial" w:hAnsi="Arial" w:cs="Arial"/>
          <w:lang w:val="es-ES_tradnl"/>
        </w:rPr>
        <w:t xml:space="preserve">del incidente o emergencia que se presente en YPFB Refinación S.A., </w:t>
      </w:r>
      <w:r w:rsidRPr="00876EB0">
        <w:rPr>
          <w:rFonts w:ascii="Arial" w:eastAsia="Arial" w:hAnsi="Arial" w:cs="Arial"/>
          <w:lang w:val="es-ES_tradnl"/>
        </w:rPr>
        <w:t xml:space="preserve">el cual </w:t>
      </w:r>
      <w:r w:rsidR="003211FD" w:rsidRPr="00876EB0">
        <w:rPr>
          <w:rFonts w:ascii="Arial" w:eastAsia="Arial" w:hAnsi="Arial" w:cs="Arial"/>
          <w:lang w:val="es-ES_tradnl"/>
        </w:rPr>
        <w:t>contemplará la información suficiente</w:t>
      </w:r>
      <w:r w:rsidRPr="00876EB0">
        <w:rPr>
          <w:rFonts w:ascii="Arial" w:eastAsia="Arial" w:hAnsi="Arial" w:cs="Arial"/>
          <w:lang w:val="es-ES_tradnl"/>
        </w:rPr>
        <w:t xml:space="preserve"> para a</w:t>
      </w:r>
      <w:r w:rsidR="00FE7131" w:rsidRPr="00876EB0">
        <w:rPr>
          <w:rFonts w:ascii="Arial" w:eastAsia="Arial" w:hAnsi="Arial" w:cs="Arial"/>
          <w:lang w:val="es-ES_tradnl"/>
        </w:rPr>
        <w:t xml:space="preserve">nalizar y evaluar los </w:t>
      </w:r>
      <w:r w:rsidR="00997A44" w:rsidRPr="00876EB0">
        <w:rPr>
          <w:rFonts w:ascii="Arial" w:eastAsia="Arial" w:hAnsi="Arial" w:cs="Arial"/>
          <w:lang w:val="es-ES_tradnl"/>
        </w:rPr>
        <w:t xml:space="preserve">objetivos, estrategias, </w:t>
      </w:r>
      <w:r w:rsidR="00FE7131" w:rsidRPr="00876EB0">
        <w:rPr>
          <w:rFonts w:ascii="Arial" w:eastAsia="Arial" w:hAnsi="Arial" w:cs="Arial"/>
          <w:lang w:val="es-ES_tradnl"/>
        </w:rPr>
        <w:t xml:space="preserve">recursos existentes y necesarios para cubrir las situaciones de riesgo </w:t>
      </w:r>
      <w:r w:rsidRPr="00876EB0">
        <w:rPr>
          <w:rFonts w:ascii="Arial" w:eastAsia="Arial" w:hAnsi="Arial" w:cs="Arial"/>
          <w:lang w:val="es-ES_tradnl"/>
        </w:rPr>
        <w:t xml:space="preserve">del incidente y así </w:t>
      </w:r>
      <w:r w:rsidR="00FE7131" w:rsidRPr="00876EB0">
        <w:rPr>
          <w:rFonts w:ascii="Arial" w:eastAsia="Arial" w:hAnsi="Arial" w:cs="Arial"/>
          <w:lang w:val="es-ES_tradnl"/>
        </w:rPr>
        <w:t xml:space="preserve">poder realizar una gestión adecuada de los mismos. </w:t>
      </w:r>
    </w:p>
    <w:p w14:paraId="58129963" w14:textId="77777777" w:rsidR="00876EB0" w:rsidRPr="00876EB0" w:rsidRDefault="00876EB0" w:rsidP="00853152">
      <w:pPr>
        <w:spacing w:after="0" w:line="240" w:lineRule="auto"/>
        <w:ind w:left="140" w:right="50"/>
        <w:jc w:val="both"/>
        <w:rPr>
          <w:rFonts w:ascii="Arial" w:eastAsia="Arial" w:hAnsi="Arial" w:cs="Arial"/>
          <w:lang w:val="es-ES_tradnl"/>
        </w:rPr>
      </w:pPr>
    </w:p>
    <w:p w14:paraId="56F0040B" w14:textId="14BA7D6B" w:rsidR="00FE7131" w:rsidRDefault="00FE7131" w:rsidP="00853152">
      <w:pPr>
        <w:spacing w:after="0" w:line="240" w:lineRule="auto"/>
        <w:ind w:left="140" w:right="50"/>
        <w:jc w:val="both"/>
        <w:rPr>
          <w:rFonts w:ascii="Arial" w:eastAsia="Arial" w:hAnsi="Arial" w:cs="Arial"/>
          <w:lang w:val="es-ES_tradnl"/>
        </w:rPr>
      </w:pPr>
    </w:p>
    <w:p w14:paraId="516A1D08" w14:textId="77777777" w:rsidR="008E0042" w:rsidRPr="00876EB0" w:rsidRDefault="008E0042" w:rsidP="00853152">
      <w:pPr>
        <w:spacing w:after="0" w:line="240" w:lineRule="auto"/>
        <w:ind w:left="140" w:right="50"/>
        <w:jc w:val="both"/>
        <w:rPr>
          <w:rFonts w:ascii="Arial" w:eastAsia="Arial" w:hAnsi="Arial" w:cs="Arial"/>
          <w:lang w:val="es-ES_tradnl"/>
        </w:rPr>
      </w:pPr>
    </w:p>
    <w:p w14:paraId="36E22D85" w14:textId="2D647EF4" w:rsidR="00FE7131" w:rsidRPr="00876EB0" w:rsidRDefault="00B847FA" w:rsidP="0085315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lastRenderedPageBreak/>
        <w:t xml:space="preserve">El PAI </w:t>
      </w:r>
      <w:r w:rsidR="00C13EEB" w:rsidRPr="00876EB0">
        <w:rPr>
          <w:rFonts w:ascii="Arial" w:eastAsia="Arial" w:hAnsi="Arial" w:cs="Arial"/>
          <w:lang w:val="es-ES_tradnl"/>
        </w:rPr>
        <w:t>considerará</w:t>
      </w:r>
      <w:r w:rsidR="00FE7131" w:rsidRPr="00876EB0">
        <w:rPr>
          <w:rFonts w:ascii="Arial" w:eastAsia="Arial" w:hAnsi="Arial" w:cs="Arial"/>
          <w:lang w:val="es-ES_tradnl"/>
        </w:rPr>
        <w:t>:</w:t>
      </w:r>
    </w:p>
    <w:p w14:paraId="79B46EE4" w14:textId="77777777" w:rsidR="00FE7131" w:rsidRPr="00876EB0" w:rsidRDefault="00FE7131" w:rsidP="00853152">
      <w:pPr>
        <w:spacing w:after="0" w:line="240" w:lineRule="auto"/>
        <w:ind w:left="140" w:right="50"/>
        <w:jc w:val="both"/>
        <w:rPr>
          <w:rFonts w:ascii="Arial" w:eastAsia="Arial" w:hAnsi="Arial" w:cs="Arial"/>
          <w:lang w:val="es-ES_tradnl"/>
        </w:rPr>
      </w:pPr>
    </w:p>
    <w:p w14:paraId="3D9E1789" w14:textId="7676B8A5" w:rsidR="00FE7131" w:rsidRPr="00876EB0" w:rsidRDefault="00FE7131" w:rsidP="000014FF">
      <w:pPr>
        <w:pStyle w:val="Prrafodelista"/>
        <w:numPr>
          <w:ilvl w:val="0"/>
          <w:numId w:val="23"/>
        </w:numPr>
        <w:spacing w:after="0" w:line="240" w:lineRule="auto"/>
        <w:ind w:left="890" w:right="50"/>
        <w:jc w:val="both"/>
        <w:rPr>
          <w:rFonts w:ascii="Arial" w:eastAsia="Arial" w:hAnsi="Arial" w:cs="Arial"/>
          <w:lang w:val="es-ES_tradnl"/>
        </w:rPr>
      </w:pPr>
      <w:r w:rsidRPr="00876EB0">
        <w:rPr>
          <w:rFonts w:ascii="Arial" w:eastAsia="Arial" w:hAnsi="Arial" w:cs="Arial"/>
          <w:lang w:val="es-ES_tradnl"/>
        </w:rPr>
        <w:t>Recursos humanos, equipo, capacitación, instalaciones, financiación, especialización, materiales, tecnología, información, inteligencia y los marcos de tiempo en los cuales serán necesarios</w:t>
      </w:r>
      <w:r w:rsidR="002F729A" w:rsidRPr="00876EB0">
        <w:rPr>
          <w:rFonts w:ascii="Arial" w:eastAsia="Arial" w:hAnsi="Arial" w:cs="Arial"/>
          <w:lang w:val="es-ES_tradnl"/>
        </w:rPr>
        <w:t xml:space="preserve"> para su ejecución</w:t>
      </w:r>
      <w:r w:rsidRPr="00876EB0">
        <w:rPr>
          <w:rFonts w:ascii="Arial" w:eastAsia="Arial" w:hAnsi="Arial" w:cs="Arial"/>
          <w:lang w:val="es-ES_tradnl"/>
        </w:rPr>
        <w:t>.</w:t>
      </w:r>
    </w:p>
    <w:p w14:paraId="201670CF" w14:textId="249B4518" w:rsidR="00340951" w:rsidRPr="00876EB0" w:rsidRDefault="00FE7131" w:rsidP="000014FF">
      <w:pPr>
        <w:pStyle w:val="Prrafodelista"/>
        <w:numPr>
          <w:ilvl w:val="0"/>
          <w:numId w:val="23"/>
        </w:numPr>
        <w:spacing w:after="0" w:line="240" w:lineRule="auto"/>
        <w:ind w:left="890" w:right="50"/>
        <w:jc w:val="both"/>
        <w:rPr>
          <w:rFonts w:ascii="Arial" w:eastAsia="Arial" w:hAnsi="Arial" w:cs="Arial"/>
          <w:lang w:val="es-ES_tradnl"/>
        </w:rPr>
      </w:pPr>
      <w:r w:rsidRPr="00876EB0">
        <w:rPr>
          <w:rFonts w:ascii="Arial" w:eastAsia="Arial" w:hAnsi="Arial" w:cs="Arial"/>
          <w:lang w:val="es-ES_tradnl"/>
        </w:rPr>
        <w:t>Cantidad, tiempo de respuesta, capacidad, limitaciones, costos y responsabilidades.</w:t>
      </w:r>
    </w:p>
    <w:p w14:paraId="73B65F97" w14:textId="77777777" w:rsidR="00A16EFC" w:rsidRPr="00876EB0" w:rsidRDefault="00A16EFC" w:rsidP="0021417E">
      <w:pPr>
        <w:pStyle w:val="Prrafodelista"/>
        <w:spacing w:after="0" w:line="240" w:lineRule="auto"/>
        <w:ind w:left="890" w:right="50"/>
        <w:jc w:val="both"/>
        <w:rPr>
          <w:rFonts w:ascii="Arial" w:eastAsia="Arial" w:hAnsi="Arial" w:cs="Arial"/>
          <w:lang w:val="es-ES_tradnl"/>
        </w:rPr>
      </w:pPr>
    </w:p>
    <w:p w14:paraId="3D0B946F" w14:textId="3893DB1A" w:rsidR="00A86425" w:rsidRPr="00876EB0" w:rsidRDefault="00A86425" w:rsidP="00386533">
      <w:pPr>
        <w:pStyle w:val="Prrafodelista"/>
        <w:numPr>
          <w:ilvl w:val="0"/>
          <w:numId w:val="43"/>
        </w:numPr>
        <w:spacing w:after="0" w:line="240" w:lineRule="auto"/>
        <w:ind w:right="50"/>
        <w:jc w:val="both"/>
        <w:rPr>
          <w:rFonts w:ascii="Arial" w:eastAsia="Arial" w:hAnsi="Arial" w:cs="Arial"/>
          <w:b/>
          <w:bCs/>
          <w:color w:val="315491"/>
          <w:lang w:val="es-ES_tradnl"/>
        </w:rPr>
      </w:pPr>
      <w:r w:rsidRPr="00876EB0">
        <w:rPr>
          <w:rFonts w:ascii="Arial" w:eastAsia="Arial" w:hAnsi="Arial" w:cs="Arial"/>
          <w:b/>
          <w:bCs/>
          <w:color w:val="315491"/>
          <w:lang w:val="es-ES_tradnl"/>
        </w:rPr>
        <w:t xml:space="preserve"> </w:t>
      </w:r>
      <w:r w:rsidR="00B410E5" w:rsidRPr="00876EB0">
        <w:rPr>
          <w:rFonts w:ascii="Arial" w:eastAsia="Arial" w:hAnsi="Arial" w:cs="Arial"/>
          <w:b/>
          <w:bCs/>
          <w:color w:val="315491"/>
          <w:lang w:val="es-ES_tradnl"/>
        </w:rPr>
        <w:t>PLAN DE ACCIÓN DE INCIDENTE</w:t>
      </w:r>
      <w:r w:rsidR="00887979" w:rsidRPr="00876EB0">
        <w:rPr>
          <w:rFonts w:ascii="Arial" w:eastAsia="Arial" w:hAnsi="Arial" w:cs="Arial"/>
          <w:b/>
          <w:bCs/>
          <w:color w:val="315491"/>
          <w:lang w:val="es-ES_tradnl"/>
        </w:rPr>
        <w:t xml:space="preserve"> DE YPFB REFINACIÓN S.A.</w:t>
      </w:r>
    </w:p>
    <w:p w14:paraId="004A3E98" w14:textId="77777777" w:rsidR="00A86425" w:rsidRPr="00876EB0" w:rsidRDefault="00A86425" w:rsidP="00A86425">
      <w:pPr>
        <w:spacing w:after="0" w:line="240" w:lineRule="auto"/>
        <w:ind w:left="140" w:right="50"/>
        <w:jc w:val="both"/>
        <w:rPr>
          <w:rFonts w:ascii="Arial" w:eastAsia="Arial" w:hAnsi="Arial" w:cs="Arial"/>
          <w:lang w:val="es-ES_tradnl"/>
        </w:rPr>
      </w:pPr>
    </w:p>
    <w:p w14:paraId="7669BEE9" w14:textId="1F755519" w:rsidR="00997A44" w:rsidRPr="00876EB0" w:rsidRDefault="00997A44" w:rsidP="00997A44">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PAI es la expresión escrita de los objetivos, estrategias operacionales, tácticas, recursos y estructura a cumplir durante un periodo operacional para controlar un incidente,</w:t>
      </w:r>
      <w:r w:rsidR="00A16EFC" w:rsidRPr="00876EB0">
        <w:rPr>
          <w:rFonts w:ascii="Arial" w:eastAsia="Arial" w:hAnsi="Arial" w:cs="Arial"/>
          <w:lang w:val="es-ES_tradnl"/>
        </w:rPr>
        <w:t xml:space="preserve"> emergencia o desastre,</w:t>
      </w:r>
      <w:r w:rsidRPr="00876EB0">
        <w:rPr>
          <w:rFonts w:ascii="Arial" w:eastAsia="Arial" w:hAnsi="Arial" w:cs="Arial"/>
          <w:lang w:val="es-ES_tradnl"/>
        </w:rPr>
        <w:t xml:space="preserve"> evento. </w:t>
      </w:r>
    </w:p>
    <w:p w14:paraId="5D692DBF" w14:textId="77777777" w:rsidR="00997A44" w:rsidRPr="00876EB0" w:rsidRDefault="00997A44" w:rsidP="00997A44">
      <w:pPr>
        <w:spacing w:after="0" w:line="240" w:lineRule="auto"/>
        <w:ind w:left="140" w:right="50"/>
        <w:jc w:val="both"/>
        <w:rPr>
          <w:rFonts w:ascii="Arial" w:eastAsia="Arial" w:hAnsi="Arial" w:cs="Arial"/>
          <w:lang w:val="es-ES_tradnl"/>
        </w:rPr>
      </w:pPr>
    </w:p>
    <w:p w14:paraId="034386E6" w14:textId="51BDEA5D" w:rsidR="00A86425" w:rsidRPr="00876EB0" w:rsidRDefault="00997A44" w:rsidP="00997A44">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Los componentes del PAI son:</w:t>
      </w:r>
    </w:p>
    <w:p w14:paraId="7DD4DD01" w14:textId="253D123B" w:rsidR="00997A44" w:rsidRPr="00876EB0" w:rsidRDefault="00997A44" w:rsidP="00997A44">
      <w:pPr>
        <w:spacing w:after="0" w:line="240" w:lineRule="auto"/>
        <w:ind w:left="140" w:right="50"/>
        <w:jc w:val="both"/>
        <w:rPr>
          <w:rFonts w:ascii="Arial" w:eastAsia="Arial" w:hAnsi="Arial" w:cs="Arial"/>
          <w:lang w:val="es-ES_tradnl"/>
        </w:rPr>
      </w:pPr>
    </w:p>
    <w:p w14:paraId="64CB2DEF" w14:textId="4FE46378" w:rsidR="00997A44" w:rsidRPr="00876EB0" w:rsidRDefault="00997A44" w:rsidP="00997A44">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Los objetivos.</w:t>
      </w:r>
    </w:p>
    <w:p w14:paraId="61AE168B" w14:textId="4737D94B" w:rsidR="00997A44" w:rsidRPr="00876EB0" w:rsidRDefault="00997A44" w:rsidP="00997A44">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Las estrategias y tácticas.</w:t>
      </w:r>
    </w:p>
    <w:p w14:paraId="6EA3C1D6" w14:textId="66D3F13F" w:rsidR="00997A44" w:rsidRPr="00876EB0" w:rsidRDefault="00997A44" w:rsidP="00997A44">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La asignación de recursos.</w:t>
      </w:r>
    </w:p>
    <w:p w14:paraId="32F12EB0" w14:textId="3F2BF51F" w:rsidR="00997A44" w:rsidRPr="00876EB0" w:rsidRDefault="00997A44" w:rsidP="00997A44">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La estructura organizacional esperada.</w:t>
      </w:r>
    </w:p>
    <w:p w14:paraId="725440E3" w14:textId="15759A2B" w:rsidR="00184F03" w:rsidRPr="00876EB0" w:rsidRDefault="00184F03" w:rsidP="005E32A9">
      <w:pPr>
        <w:spacing w:after="0" w:line="240" w:lineRule="auto"/>
        <w:ind w:left="140" w:right="50"/>
        <w:jc w:val="both"/>
        <w:rPr>
          <w:lang w:val="es-ES_tradnl"/>
        </w:rPr>
      </w:pPr>
    </w:p>
    <w:p w14:paraId="5BA829FA" w14:textId="683C808A" w:rsidR="00997A44" w:rsidRPr="00876EB0" w:rsidRDefault="00997A44" w:rsidP="005E32A9">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Por tanto, se deberá considerar para la elaboración del PAI de YPFB Refinación S.A. lo siguiente:</w:t>
      </w:r>
    </w:p>
    <w:p w14:paraId="6E9233CE" w14:textId="35508334" w:rsidR="00997A44" w:rsidRPr="00876EB0" w:rsidRDefault="00997A44" w:rsidP="005E32A9">
      <w:pPr>
        <w:spacing w:after="0" w:line="240" w:lineRule="auto"/>
        <w:ind w:left="140" w:right="50"/>
        <w:jc w:val="both"/>
        <w:rPr>
          <w:rFonts w:ascii="Arial" w:eastAsia="Arial" w:hAnsi="Arial" w:cs="Arial"/>
          <w:lang w:val="es-ES_tradnl"/>
        </w:rPr>
      </w:pPr>
    </w:p>
    <w:p w14:paraId="6CC6210E" w14:textId="41CBF630" w:rsidR="00997A44" w:rsidRPr="00876EB0" w:rsidRDefault="00997A44" w:rsidP="00997A44">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Figura N°1 Consideraciones para el PAI</w:t>
      </w:r>
    </w:p>
    <w:p w14:paraId="245ABC0D" w14:textId="0387C538" w:rsidR="00997A44" w:rsidRPr="00876EB0" w:rsidRDefault="00997A44" w:rsidP="00997A44">
      <w:pPr>
        <w:spacing w:after="0" w:line="240" w:lineRule="auto"/>
        <w:ind w:left="140" w:right="50"/>
        <w:jc w:val="center"/>
        <w:rPr>
          <w:lang w:val="es-ES_tradnl"/>
        </w:rPr>
      </w:pPr>
      <w:r w:rsidRPr="00876EB0">
        <w:rPr>
          <w:noProof/>
          <w:lang w:val="es-BO" w:eastAsia="es-BO"/>
        </w:rPr>
        <w:drawing>
          <wp:inline distT="0" distB="0" distL="0" distR="0" wp14:anchorId="3B83E39E" wp14:editId="20158898">
            <wp:extent cx="3466579" cy="3097686"/>
            <wp:effectExtent l="19050" t="19050" r="19685" b="2667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4551" cy="3176297"/>
                    </a:xfrm>
                    <a:prstGeom prst="rect">
                      <a:avLst/>
                    </a:prstGeom>
                    <a:ln>
                      <a:solidFill>
                        <a:schemeClr val="bg1">
                          <a:lumMod val="85000"/>
                        </a:schemeClr>
                      </a:solidFill>
                    </a:ln>
                  </pic:spPr>
                </pic:pic>
              </a:graphicData>
            </a:graphic>
          </wp:inline>
        </w:drawing>
      </w:r>
    </w:p>
    <w:p w14:paraId="25C30D54"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589BE184" w14:textId="77777777" w:rsidR="00876EB0" w:rsidRPr="00876EB0" w:rsidRDefault="00876EB0" w:rsidP="000C514D">
      <w:pPr>
        <w:widowControl/>
        <w:autoSpaceDE w:val="0"/>
        <w:autoSpaceDN w:val="0"/>
        <w:adjustRightInd w:val="0"/>
        <w:spacing w:after="0" w:line="240" w:lineRule="auto"/>
        <w:jc w:val="center"/>
        <w:rPr>
          <w:lang w:val="es-ES_tradnl"/>
        </w:rPr>
      </w:pPr>
    </w:p>
    <w:p w14:paraId="3DDC6817" w14:textId="4616EE50" w:rsidR="00F646CD" w:rsidRPr="00876EB0" w:rsidRDefault="00F646CD" w:rsidP="005E32A9">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Por lo general siempre existirá un periodo inicial para sentar las bases de inicio de la planificación del PAI en base al incidente o emergencia que se presente.</w:t>
      </w:r>
    </w:p>
    <w:p w14:paraId="4BC00CD1" w14:textId="5E71F350" w:rsidR="00F646CD" w:rsidRPr="00876EB0" w:rsidRDefault="00F646CD" w:rsidP="005E32A9">
      <w:pPr>
        <w:spacing w:after="0" w:line="240" w:lineRule="auto"/>
        <w:ind w:left="140" w:right="50"/>
        <w:jc w:val="both"/>
        <w:rPr>
          <w:rFonts w:ascii="Arial" w:eastAsia="Arial" w:hAnsi="Arial" w:cs="Arial"/>
          <w:lang w:val="es-ES_tradnl"/>
        </w:rPr>
      </w:pPr>
    </w:p>
    <w:p w14:paraId="54902D1C" w14:textId="19EE25BD" w:rsidR="00F646CD" w:rsidRPr="00876EB0" w:rsidRDefault="00F646CD" w:rsidP="005E32A9">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PAI contemplará un periodo Operacional para ejecutar el conjunto de acciones establecidas para lograr los objetivos, para el establecimiento de este periodo operacional se debe considerar los siguientes factores:</w:t>
      </w:r>
    </w:p>
    <w:p w14:paraId="602A8E10" w14:textId="77777777" w:rsidR="00E52164" w:rsidRPr="00876EB0" w:rsidRDefault="00E52164" w:rsidP="005E32A9">
      <w:pPr>
        <w:spacing w:after="0" w:line="240" w:lineRule="auto"/>
        <w:ind w:left="140" w:right="50"/>
        <w:jc w:val="both"/>
        <w:rPr>
          <w:rFonts w:ascii="Arial" w:eastAsia="Arial" w:hAnsi="Arial" w:cs="Arial"/>
          <w:lang w:val="es-ES_tradnl"/>
        </w:rPr>
      </w:pPr>
    </w:p>
    <w:p w14:paraId="0B169AA7" w14:textId="77777777" w:rsidR="00F646CD" w:rsidRPr="00876EB0" w:rsidRDefault="00F646CD" w:rsidP="00F646C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lastRenderedPageBreak/>
        <w:t xml:space="preserve">Condiciones de seguridad. </w:t>
      </w:r>
    </w:p>
    <w:p w14:paraId="4CB770FC" w14:textId="77777777" w:rsidR="00F646CD" w:rsidRPr="00876EB0" w:rsidRDefault="00F646CD" w:rsidP="00F646C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Condición de los recursos.</w:t>
      </w:r>
    </w:p>
    <w:p w14:paraId="181C12A0" w14:textId="5CACC436" w:rsidR="00F646CD" w:rsidRPr="00876EB0" w:rsidRDefault="00F646CD" w:rsidP="00F646C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Establecer el período de tiempo necesario o disponible para cumplir las asignaciones tácticas.</w:t>
      </w:r>
    </w:p>
    <w:p w14:paraId="080349E3" w14:textId="443B277E" w:rsidR="00F646CD" w:rsidRPr="00876EB0" w:rsidRDefault="00F646CD" w:rsidP="00F646C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Disponibilidad de personal de relevo.</w:t>
      </w:r>
    </w:p>
    <w:p w14:paraId="196AD41D" w14:textId="72403D24" w:rsidR="00F646CD" w:rsidRPr="00876EB0" w:rsidRDefault="00F646C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Involucramiento futuro de otras jurisdicciones o instituciones adicionales.</w:t>
      </w:r>
    </w:p>
    <w:p w14:paraId="24AC1C15" w14:textId="1EC28199" w:rsidR="00F646CD" w:rsidRPr="00876EB0" w:rsidRDefault="00F646CD" w:rsidP="00F646C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Condiciones ambientales.</w:t>
      </w:r>
    </w:p>
    <w:p w14:paraId="6F9DE419" w14:textId="6BFEFE6F" w:rsidR="00F646CD" w:rsidRPr="00876EB0" w:rsidRDefault="00F646CD" w:rsidP="005E32A9">
      <w:pPr>
        <w:spacing w:after="0" w:line="240" w:lineRule="auto"/>
        <w:ind w:left="140" w:right="50"/>
        <w:jc w:val="both"/>
        <w:rPr>
          <w:lang w:val="es-ES_tradnl"/>
        </w:rPr>
      </w:pPr>
    </w:p>
    <w:p w14:paraId="41E05757" w14:textId="418C1238" w:rsidR="00F646CD" w:rsidRPr="00876EB0" w:rsidRDefault="00F646CD" w:rsidP="00F646CD">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Figura N°2 Periodo Operacional del PAI</w:t>
      </w:r>
    </w:p>
    <w:p w14:paraId="6FAF2797" w14:textId="1F1D3ED9" w:rsidR="00F646CD" w:rsidRPr="00876EB0" w:rsidRDefault="00F646CD" w:rsidP="00F646CD">
      <w:pPr>
        <w:spacing w:after="0" w:line="240" w:lineRule="auto"/>
        <w:ind w:left="140" w:right="50"/>
        <w:jc w:val="center"/>
        <w:rPr>
          <w:lang w:val="es-ES_tradnl"/>
        </w:rPr>
      </w:pPr>
      <w:r w:rsidRPr="00876EB0">
        <w:rPr>
          <w:noProof/>
          <w:lang w:val="es-BO" w:eastAsia="es-BO"/>
        </w:rPr>
        <w:drawing>
          <wp:inline distT="0" distB="0" distL="0" distR="0" wp14:anchorId="4000D204" wp14:editId="53B04E59">
            <wp:extent cx="3154167" cy="2129777"/>
            <wp:effectExtent l="19050" t="19050" r="27305" b="2349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0097" cy="2187799"/>
                    </a:xfrm>
                    <a:prstGeom prst="rect">
                      <a:avLst/>
                    </a:prstGeom>
                    <a:ln>
                      <a:solidFill>
                        <a:schemeClr val="bg1">
                          <a:lumMod val="85000"/>
                        </a:schemeClr>
                      </a:solidFill>
                    </a:ln>
                  </pic:spPr>
                </pic:pic>
              </a:graphicData>
            </a:graphic>
          </wp:inline>
        </w:drawing>
      </w:r>
    </w:p>
    <w:p w14:paraId="46E307F0"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795902C4" w14:textId="23F5EC6D" w:rsidR="00F646CD" w:rsidRPr="00876EB0" w:rsidRDefault="00F646CD" w:rsidP="00F646CD">
      <w:pPr>
        <w:spacing w:after="0" w:line="240" w:lineRule="auto"/>
        <w:ind w:left="140" w:right="50"/>
        <w:jc w:val="center"/>
        <w:rPr>
          <w:lang w:val="es-ES_tradnl"/>
        </w:rPr>
      </w:pPr>
    </w:p>
    <w:p w14:paraId="5C845AB5" w14:textId="77777777" w:rsidR="006F3B65" w:rsidRPr="00876EB0" w:rsidRDefault="006F3B65" w:rsidP="005E32A9">
      <w:pPr>
        <w:spacing w:after="0" w:line="240" w:lineRule="auto"/>
        <w:ind w:left="140" w:right="50"/>
        <w:jc w:val="both"/>
        <w:rPr>
          <w:lang w:val="es-ES_tradnl"/>
        </w:rPr>
      </w:pPr>
    </w:p>
    <w:p w14:paraId="290FB651" w14:textId="782D69B3" w:rsidR="00F646CD" w:rsidRPr="00876EB0" w:rsidRDefault="00386533" w:rsidP="00F646CD">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t>4.</w:t>
      </w:r>
      <w:r w:rsidR="00F646CD" w:rsidRPr="00876EB0">
        <w:rPr>
          <w:rFonts w:ascii="Arial" w:eastAsia="Arial" w:hAnsi="Arial" w:cs="Arial"/>
          <w:b/>
          <w:bCs/>
          <w:color w:val="315491"/>
          <w:lang w:val="es-ES_tradnl"/>
        </w:rPr>
        <w:t xml:space="preserve"> FASES DE</w:t>
      </w:r>
      <w:r w:rsidR="005A4906" w:rsidRPr="00876EB0">
        <w:rPr>
          <w:rFonts w:ascii="Arial" w:eastAsia="Arial" w:hAnsi="Arial" w:cs="Arial"/>
          <w:b/>
          <w:bCs/>
          <w:color w:val="315491"/>
          <w:lang w:val="es-ES_tradnl"/>
        </w:rPr>
        <w:t xml:space="preserve"> </w:t>
      </w:r>
      <w:r w:rsidR="00F646CD" w:rsidRPr="00876EB0">
        <w:rPr>
          <w:rFonts w:ascii="Arial" w:eastAsia="Arial" w:hAnsi="Arial" w:cs="Arial"/>
          <w:b/>
          <w:bCs/>
          <w:color w:val="315491"/>
          <w:lang w:val="es-ES_tradnl"/>
        </w:rPr>
        <w:t>L</w:t>
      </w:r>
      <w:r w:rsidR="005A4906" w:rsidRPr="00876EB0">
        <w:rPr>
          <w:rFonts w:ascii="Arial" w:eastAsia="Arial" w:hAnsi="Arial" w:cs="Arial"/>
          <w:b/>
          <w:bCs/>
          <w:color w:val="315491"/>
          <w:lang w:val="es-ES_tradnl"/>
        </w:rPr>
        <w:t>A</w:t>
      </w:r>
      <w:r w:rsidR="00F646CD" w:rsidRPr="00876EB0">
        <w:rPr>
          <w:rFonts w:ascii="Arial" w:eastAsia="Arial" w:hAnsi="Arial" w:cs="Arial"/>
          <w:b/>
          <w:bCs/>
          <w:color w:val="315491"/>
          <w:lang w:val="es-ES_tradnl"/>
        </w:rPr>
        <w:t xml:space="preserve"> </w:t>
      </w:r>
      <w:r w:rsidR="005A4906" w:rsidRPr="00876EB0">
        <w:rPr>
          <w:rFonts w:ascii="Arial" w:eastAsia="Arial" w:hAnsi="Arial" w:cs="Arial"/>
          <w:b/>
          <w:bCs/>
          <w:color w:val="315491"/>
          <w:lang w:val="es-ES_tradnl"/>
        </w:rPr>
        <w:t xml:space="preserve">PLANIFICACION OPERACIONAL EN </w:t>
      </w:r>
      <w:r w:rsidR="00F646CD" w:rsidRPr="00876EB0">
        <w:rPr>
          <w:rFonts w:ascii="Arial" w:eastAsia="Arial" w:hAnsi="Arial" w:cs="Arial"/>
          <w:b/>
          <w:bCs/>
          <w:color w:val="315491"/>
          <w:lang w:val="es-ES_tradnl"/>
        </w:rPr>
        <w:t>YPFB REFINACIÓN S.A.</w:t>
      </w:r>
    </w:p>
    <w:p w14:paraId="5AD21079" w14:textId="77777777" w:rsidR="00F646CD" w:rsidRPr="00876EB0" w:rsidRDefault="00F646CD" w:rsidP="00F646CD">
      <w:pPr>
        <w:spacing w:after="0" w:line="240" w:lineRule="auto"/>
        <w:ind w:left="140" w:right="50"/>
        <w:jc w:val="both"/>
        <w:rPr>
          <w:rFonts w:ascii="Arial" w:eastAsia="Arial" w:hAnsi="Arial" w:cs="Arial"/>
          <w:lang w:val="es-ES_tradnl"/>
        </w:rPr>
      </w:pPr>
    </w:p>
    <w:p w14:paraId="23DF4F0F" w14:textId="5B410AB6" w:rsidR="005A4906" w:rsidRPr="00876EB0" w:rsidRDefault="005A4906" w:rsidP="005A490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 xml:space="preserve">Todo periodo operacional requerirá de un proceso de planificación operativa previa </w:t>
      </w:r>
      <w:r w:rsidRPr="00876EB0">
        <w:rPr>
          <w:rFonts w:ascii="Arial" w:eastAsia="Arial" w:hAnsi="Arial" w:cs="Arial"/>
          <w:b/>
          <w:lang w:val="es-ES_tradnl"/>
        </w:rPr>
        <w:t>(Ver Anexo A Planificación Operacional del Incidente)</w:t>
      </w:r>
      <w:r w:rsidRPr="00876EB0">
        <w:rPr>
          <w:rFonts w:ascii="Arial" w:eastAsia="Arial" w:hAnsi="Arial" w:cs="Arial"/>
          <w:lang w:val="es-ES_tradnl"/>
        </w:rPr>
        <w:t>, en este proceso se elaborará en el PAI dejándolo registr</w:t>
      </w:r>
      <w:r w:rsidR="006F706D">
        <w:rPr>
          <w:rFonts w:ascii="Arial" w:eastAsia="Arial" w:hAnsi="Arial" w:cs="Arial"/>
          <w:lang w:val="es-ES_tradnl"/>
        </w:rPr>
        <w:t xml:space="preserve">ado en </w:t>
      </w:r>
      <w:r w:rsidRPr="00876EB0">
        <w:rPr>
          <w:rFonts w:ascii="Arial" w:eastAsia="Arial" w:hAnsi="Arial" w:cs="Arial"/>
          <w:lang w:val="es-ES_tradnl"/>
        </w:rPr>
        <w:t xml:space="preserve">PLAN DE ACCION </w:t>
      </w:r>
      <w:r w:rsidR="006F706D">
        <w:rPr>
          <w:rFonts w:ascii="Arial" w:eastAsia="Arial" w:hAnsi="Arial" w:cs="Arial"/>
          <w:lang w:val="es-ES_tradnl"/>
        </w:rPr>
        <w:t xml:space="preserve">DEL INCIDENTE -SCI 202, </w:t>
      </w:r>
      <w:r w:rsidRPr="00876EB0">
        <w:rPr>
          <w:rFonts w:ascii="Arial" w:eastAsia="Arial" w:hAnsi="Arial" w:cs="Arial"/>
          <w:lang w:val="es-ES_tradnl"/>
        </w:rPr>
        <w:t>DISTRIBUCIÓN DE CANALES Y FRECUENCIAS E</w:t>
      </w:r>
      <w:r w:rsidR="006F706D">
        <w:rPr>
          <w:rFonts w:ascii="Arial" w:eastAsia="Arial" w:hAnsi="Arial" w:cs="Arial"/>
          <w:lang w:val="es-ES_tradnl"/>
        </w:rPr>
        <w:t xml:space="preserve">N EL INCIDENTE SCI 205, </w:t>
      </w:r>
      <w:r w:rsidRPr="00876EB0">
        <w:rPr>
          <w:rFonts w:ascii="Arial" w:eastAsia="Arial" w:hAnsi="Arial" w:cs="Arial"/>
          <w:lang w:val="es-ES_tradnl"/>
        </w:rPr>
        <w:t>PLAN MEDICO SCI 206.</w:t>
      </w:r>
    </w:p>
    <w:p w14:paraId="07D5C2BB" w14:textId="77777777" w:rsidR="00386533" w:rsidRPr="00876EB0" w:rsidRDefault="00386533" w:rsidP="00F646CD">
      <w:pPr>
        <w:spacing w:after="0" w:line="240" w:lineRule="auto"/>
        <w:ind w:left="140" w:right="50"/>
        <w:jc w:val="both"/>
        <w:rPr>
          <w:rFonts w:ascii="Arial" w:eastAsia="Arial" w:hAnsi="Arial" w:cs="Arial"/>
          <w:b/>
          <w:bCs/>
          <w:color w:val="315491"/>
          <w:lang w:val="es-ES_tradnl"/>
        </w:rPr>
      </w:pPr>
    </w:p>
    <w:p w14:paraId="0DC5DF59" w14:textId="509B56CB" w:rsidR="00AA2206" w:rsidRPr="00876EB0" w:rsidRDefault="00386533" w:rsidP="00F646CD">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t xml:space="preserve">4.1 - </w:t>
      </w:r>
      <w:r w:rsidR="001C4D24" w:rsidRPr="00876EB0">
        <w:rPr>
          <w:rFonts w:ascii="Arial" w:eastAsia="Arial" w:hAnsi="Arial" w:cs="Arial"/>
          <w:b/>
          <w:bCs/>
          <w:color w:val="315491"/>
          <w:lang w:val="es-ES_tradnl"/>
        </w:rPr>
        <w:t xml:space="preserve"> </w:t>
      </w:r>
      <w:r w:rsidR="00AA2206" w:rsidRPr="00876EB0">
        <w:rPr>
          <w:rFonts w:ascii="Arial" w:eastAsia="Arial" w:hAnsi="Arial" w:cs="Arial"/>
          <w:b/>
          <w:bCs/>
          <w:color w:val="315491"/>
          <w:lang w:val="es-ES_tradnl"/>
        </w:rPr>
        <w:t xml:space="preserve">FASE 1 </w:t>
      </w:r>
      <w:r w:rsidRPr="00876EB0">
        <w:rPr>
          <w:rFonts w:ascii="Arial" w:eastAsia="Arial" w:hAnsi="Arial" w:cs="Arial"/>
          <w:b/>
          <w:bCs/>
          <w:color w:val="315491"/>
          <w:lang w:val="es-ES_tradnl"/>
        </w:rPr>
        <w:t xml:space="preserve">ENTENDER LA SITUACIÓN. </w:t>
      </w:r>
    </w:p>
    <w:p w14:paraId="14128055" w14:textId="77777777" w:rsidR="003C5562" w:rsidRPr="00876EB0" w:rsidRDefault="003C5562" w:rsidP="003C5562">
      <w:pPr>
        <w:spacing w:after="0" w:line="240" w:lineRule="auto"/>
        <w:ind w:left="140" w:right="50"/>
        <w:jc w:val="both"/>
        <w:rPr>
          <w:rFonts w:ascii="Arial" w:eastAsia="Arial" w:hAnsi="Arial" w:cs="Arial"/>
          <w:lang w:val="es-ES_tradnl"/>
        </w:rPr>
      </w:pPr>
    </w:p>
    <w:p w14:paraId="38DC5DC7" w14:textId="198CB302" w:rsidR="00AA2206" w:rsidRPr="00876EB0" w:rsidRDefault="003C5562" w:rsidP="003C556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En esta fase se desarrollará la Reunión de Evaluación Inicial por única vez en la misma que se presenta el informe del incidente.</w:t>
      </w:r>
    </w:p>
    <w:p w14:paraId="61FECD98" w14:textId="664B3B65" w:rsidR="003C5562" w:rsidRPr="00876EB0" w:rsidRDefault="003C5562" w:rsidP="003C5562">
      <w:pPr>
        <w:spacing w:after="0" w:line="240" w:lineRule="auto"/>
        <w:ind w:left="140" w:right="50"/>
        <w:jc w:val="both"/>
        <w:rPr>
          <w:rFonts w:ascii="Arial" w:eastAsia="Arial" w:hAnsi="Arial" w:cs="Arial"/>
          <w:lang w:val="es-ES_tradnl"/>
        </w:rPr>
      </w:pPr>
    </w:p>
    <w:p w14:paraId="6D159497" w14:textId="77777777" w:rsidR="003C5562" w:rsidRPr="00876EB0" w:rsidRDefault="003C5562" w:rsidP="003C556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Considerar información recolectada y analizada a partir de:</w:t>
      </w:r>
    </w:p>
    <w:p w14:paraId="6FF24C54" w14:textId="3F3671D7"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Notificación del incidente.</w:t>
      </w:r>
    </w:p>
    <w:p w14:paraId="3D672CE0" w14:textId="3C1A4413"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Arribo a la escena.</w:t>
      </w:r>
    </w:p>
    <w:p w14:paraId="3A3158AE" w14:textId="7546E470"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Evaluación inicial.</w:t>
      </w:r>
    </w:p>
    <w:p w14:paraId="1223D3BF" w14:textId="1E99C50C"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PAI inicial.</w:t>
      </w:r>
    </w:p>
    <w:p w14:paraId="0D086BCA" w14:textId="70F72895" w:rsidR="001C4D24" w:rsidRPr="00876EB0" w:rsidRDefault="003C5562" w:rsidP="00742093">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 xml:space="preserve">Respuesta inicial. La información se registra en los formularios </w:t>
      </w:r>
      <w:r w:rsidR="001C4D24" w:rsidRPr="00876EB0">
        <w:rPr>
          <w:rFonts w:ascii="Arial" w:eastAsia="Arial" w:hAnsi="Arial" w:cs="Arial"/>
          <w:lang w:val="es-ES_tradnl"/>
        </w:rPr>
        <w:t>RESUMEN</w:t>
      </w:r>
      <w:r w:rsidR="006F706D">
        <w:rPr>
          <w:rFonts w:ascii="Arial" w:eastAsia="Arial" w:hAnsi="Arial" w:cs="Arial"/>
          <w:lang w:val="es-ES_tradnl"/>
        </w:rPr>
        <w:t xml:space="preserve"> DEL INCIDENTE SCI 201, </w:t>
      </w:r>
      <w:r w:rsidR="001C4D24" w:rsidRPr="00876EB0">
        <w:rPr>
          <w:rFonts w:ascii="Arial" w:eastAsia="Arial" w:hAnsi="Arial" w:cs="Arial"/>
          <w:lang w:val="es-ES_tradnl"/>
        </w:rPr>
        <w:t>REGISTRO DE PACIEN</w:t>
      </w:r>
      <w:r w:rsidR="006F706D">
        <w:rPr>
          <w:rFonts w:ascii="Arial" w:eastAsia="Arial" w:hAnsi="Arial" w:cs="Arial"/>
          <w:lang w:val="es-ES_tradnl"/>
        </w:rPr>
        <w:t xml:space="preserve">TES ATENDIDOS SCI 207, </w:t>
      </w:r>
      <w:r w:rsidR="001C4D24" w:rsidRPr="00876EB0">
        <w:rPr>
          <w:rFonts w:ascii="Arial" w:eastAsia="Arial" w:hAnsi="Arial" w:cs="Arial"/>
          <w:lang w:val="es-ES_tradnl"/>
        </w:rPr>
        <w:t xml:space="preserve">REGISTROS Y CONTROL DE RECURSOS </w:t>
      </w:r>
      <w:proofErr w:type="spellStart"/>
      <w:r w:rsidR="001C4D24" w:rsidRPr="00876EB0">
        <w:rPr>
          <w:rFonts w:ascii="Arial" w:eastAsia="Arial" w:hAnsi="Arial" w:cs="Arial"/>
          <w:lang w:val="es-ES_tradnl"/>
        </w:rPr>
        <w:t>SCI</w:t>
      </w:r>
      <w:proofErr w:type="spellEnd"/>
      <w:r w:rsidR="001C4D24" w:rsidRPr="00876EB0">
        <w:rPr>
          <w:rFonts w:ascii="Arial" w:eastAsia="Arial" w:hAnsi="Arial" w:cs="Arial"/>
          <w:lang w:val="es-ES_tradnl"/>
        </w:rPr>
        <w:t xml:space="preserve"> 211 del </w:t>
      </w:r>
      <w:r w:rsidR="00742093" w:rsidRPr="00742093">
        <w:rPr>
          <w:rFonts w:ascii="Arial" w:eastAsia="Arial" w:hAnsi="Arial" w:cs="Arial"/>
          <w:b/>
          <w:szCs w:val="24"/>
          <w:lang w:val="es-ES_tradnl"/>
        </w:rPr>
        <w:t>PG-1-DGSMS-121</w:t>
      </w:r>
      <w:r w:rsidR="001C4D24" w:rsidRPr="00876EB0">
        <w:rPr>
          <w:rFonts w:ascii="Arial" w:eastAsia="Arial" w:hAnsi="Arial" w:cs="Arial"/>
          <w:b/>
          <w:lang w:val="es-ES_tradnl"/>
        </w:rPr>
        <w:t>.</w:t>
      </w:r>
    </w:p>
    <w:p w14:paraId="56EB097E" w14:textId="2C383273" w:rsidR="003C5562" w:rsidRPr="00876EB0" w:rsidRDefault="003C5562" w:rsidP="003C5562">
      <w:pPr>
        <w:spacing w:after="0" w:line="240" w:lineRule="auto"/>
        <w:ind w:left="140" w:right="50"/>
        <w:jc w:val="both"/>
        <w:rPr>
          <w:rFonts w:ascii="Arial" w:eastAsia="Arial" w:hAnsi="Arial" w:cs="Arial"/>
          <w:lang w:val="es-ES_tradnl"/>
        </w:rPr>
      </w:pPr>
    </w:p>
    <w:p w14:paraId="18F70892" w14:textId="77777777" w:rsidR="003C5562" w:rsidRPr="00876EB0" w:rsidRDefault="003C5562" w:rsidP="003C556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Durante este análisis el CI debe:</w:t>
      </w:r>
    </w:p>
    <w:p w14:paraId="68C276B5" w14:textId="582E1EB2" w:rsidR="00F95F03" w:rsidRPr="00876EB0" w:rsidRDefault="00F95F03"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Aumentar el conocimiento situacional sobre la magnitud del incidente.</w:t>
      </w:r>
    </w:p>
    <w:p w14:paraId="0FB5D564" w14:textId="22F69518"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La complejidad e impacto potencial del incidente.</w:t>
      </w:r>
    </w:p>
    <w:p w14:paraId="4DC80DBB" w14:textId="5929528C"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avance en el logro de los objetivos.</w:t>
      </w:r>
    </w:p>
    <w:p w14:paraId="41372C9D" w14:textId="6E71BFD8" w:rsidR="00C6154E" w:rsidRPr="00876EB0" w:rsidRDefault="003C5562"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Determinación de nuevas necesidades de recursos y si requiere ir a un nuevo periodo operacional.</w:t>
      </w:r>
    </w:p>
    <w:p w14:paraId="5D6852CD" w14:textId="0D0E8BBB" w:rsidR="003C5562" w:rsidRPr="00876EB0" w:rsidRDefault="003C5562" w:rsidP="003C5562">
      <w:pPr>
        <w:spacing w:after="0" w:line="240" w:lineRule="auto"/>
        <w:ind w:left="140" w:right="50"/>
        <w:jc w:val="both"/>
        <w:rPr>
          <w:rFonts w:ascii="Arial" w:eastAsia="Arial" w:hAnsi="Arial" w:cs="Arial"/>
          <w:lang w:val="es-ES_tradnl"/>
        </w:rPr>
      </w:pPr>
    </w:p>
    <w:p w14:paraId="778CC29E" w14:textId="2C7BDDF3" w:rsidR="003C5562" w:rsidRPr="00876EB0" w:rsidRDefault="003C5562" w:rsidP="003C5562">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Reunión de Evaluación Inicial:</w:t>
      </w:r>
    </w:p>
    <w:p w14:paraId="6E13171D" w14:textId="4EDBA41D" w:rsidR="003C5562" w:rsidRPr="00876EB0" w:rsidRDefault="003C5562" w:rsidP="003C556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o C</w:t>
      </w:r>
      <w:r w:rsidR="00DA2595" w:rsidRPr="00876EB0">
        <w:rPr>
          <w:rFonts w:ascii="Arial" w:eastAsia="Arial" w:hAnsi="Arial" w:cs="Arial"/>
          <w:lang w:val="es-ES_tradnl"/>
        </w:rPr>
        <w:t>A</w:t>
      </w:r>
      <w:r w:rsidRPr="00876EB0">
        <w:rPr>
          <w:rFonts w:ascii="Arial" w:eastAsia="Arial" w:hAnsi="Arial" w:cs="Arial"/>
          <w:lang w:val="es-ES_tradnl"/>
        </w:rPr>
        <w:t xml:space="preserve"> realiza la reunión al terminar un periodo inicial.</w:t>
      </w:r>
    </w:p>
    <w:p w14:paraId="3954A4AA" w14:textId="34CD1F5B" w:rsidR="006D6022" w:rsidRPr="00876EB0" w:rsidRDefault="00DA2595" w:rsidP="006D602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o CA</w:t>
      </w:r>
      <w:r w:rsidR="003C5562" w:rsidRPr="00876EB0">
        <w:rPr>
          <w:rFonts w:ascii="Arial" w:eastAsia="Arial" w:hAnsi="Arial" w:cs="Arial"/>
          <w:lang w:val="es-ES_tradnl"/>
        </w:rPr>
        <w:t xml:space="preserve"> presenta un Informe de la situación con base a los formularios </w:t>
      </w:r>
      <w:r w:rsidR="006D6022" w:rsidRPr="00876EB0">
        <w:rPr>
          <w:rFonts w:ascii="Arial" w:eastAsia="Arial" w:hAnsi="Arial" w:cs="Arial"/>
          <w:lang w:val="es-ES_tradnl"/>
        </w:rPr>
        <w:t>RESUMEN DEL INCIDENTE S</w:t>
      </w:r>
      <w:r w:rsidR="006F706D">
        <w:rPr>
          <w:rFonts w:ascii="Arial" w:eastAsia="Arial" w:hAnsi="Arial" w:cs="Arial"/>
          <w:lang w:val="es-ES_tradnl"/>
        </w:rPr>
        <w:t xml:space="preserve">CI 201, </w:t>
      </w:r>
      <w:r w:rsidR="006D6022" w:rsidRPr="00876EB0">
        <w:rPr>
          <w:rFonts w:ascii="Arial" w:eastAsia="Arial" w:hAnsi="Arial" w:cs="Arial"/>
          <w:lang w:val="es-ES_tradnl"/>
        </w:rPr>
        <w:t>REGISTRO DE PACIEN</w:t>
      </w:r>
      <w:r w:rsidR="006F706D">
        <w:rPr>
          <w:rFonts w:ascii="Arial" w:eastAsia="Arial" w:hAnsi="Arial" w:cs="Arial"/>
          <w:lang w:val="es-ES_tradnl"/>
        </w:rPr>
        <w:t xml:space="preserve">TES ATENDIDOS SCI 207, </w:t>
      </w:r>
      <w:r w:rsidR="006D6022" w:rsidRPr="00876EB0">
        <w:rPr>
          <w:rFonts w:ascii="Arial" w:eastAsia="Arial" w:hAnsi="Arial" w:cs="Arial"/>
          <w:lang w:val="es-ES_tradnl"/>
        </w:rPr>
        <w:t xml:space="preserve">REGISTROS Y CONTROL DE RECURSOS </w:t>
      </w:r>
      <w:proofErr w:type="spellStart"/>
      <w:r w:rsidR="006D6022" w:rsidRPr="00876EB0">
        <w:rPr>
          <w:rFonts w:ascii="Arial" w:eastAsia="Arial" w:hAnsi="Arial" w:cs="Arial"/>
          <w:lang w:val="es-ES_tradnl"/>
        </w:rPr>
        <w:t>SCI</w:t>
      </w:r>
      <w:proofErr w:type="spellEnd"/>
      <w:r w:rsidR="006D6022" w:rsidRPr="00876EB0">
        <w:rPr>
          <w:rFonts w:ascii="Arial" w:eastAsia="Arial" w:hAnsi="Arial" w:cs="Arial"/>
          <w:lang w:val="es-ES_tradnl"/>
        </w:rPr>
        <w:t xml:space="preserve"> 211 del </w:t>
      </w:r>
      <w:r w:rsidR="00742093">
        <w:rPr>
          <w:rFonts w:ascii="Arial" w:eastAsia="Arial" w:hAnsi="Arial" w:cs="Arial"/>
          <w:b/>
          <w:szCs w:val="24"/>
          <w:lang w:val="es-ES_tradnl"/>
        </w:rPr>
        <w:t>PG-1-DGSMS-121</w:t>
      </w:r>
      <w:r w:rsidR="006D6022" w:rsidRPr="00876EB0">
        <w:rPr>
          <w:rFonts w:ascii="Arial" w:eastAsia="Arial" w:hAnsi="Arial" w:cs="Arial"/>
          <w:b/>
          <w:lang w:val="es-ES_tradnl"/>
        </w:rPr>
        <w:t>.</w:t>
      </w:r>
    </w:p>
    <w:p w14:paraId="7C00F0F4" w14:textId="78B264C8" w:rsidR="00DA2595" w:rsidRPr="00876EB0" w:rsidRDefault="00DA2595"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o CA debe decir si se requiere ir a un primer periodo operacional.</w:t>
      </w:r>
    </w:p>
    <w:p w14:paraId="02133544" w14:textId="3C64A086" w:rsidR="003C5562" w:rsidRPr="00876EB0" w:rsidRDefault="003C5562"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Participan en la reunión CI, Jefes de Sección y Oficiales que se hayan nombrado.</w:t>
      </w:r>
    </w:p>
    <w:p w14:paraId="7B6F0539" w14:textId="077D225E" w:rsidR="000B1955" w:rsidRPr="00876EB0" w:rsidRDefault="000B1955" w:rsidP="000B1955">
      <w:pPr>
        <w:spacing w:after="0" w:line="240" w:lineRule="auto"/>
        <w:ind w:right="50"/>
        <w:jc w:val="both"/>
        <w:rPr>
          <w:rFonts w:ascii="Arial" w:eastAsia="Arial" w:hAnsi="Arial" w:cs="Arial"/>
          <w:lang w:val="es-ES_tradnl"/>
        </w:rPr>
      </w:pPr>
    </w:p>
    <w:p w14:paraId="1A03EE3C" w14:textId="77777777" w:rsidR="00B21BED" w:rsidRPr="00876EB0" w:rsidRDefault="000B1955" w:rsidP="00B21BED">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 xml:space="preserve">Figura N°3 Fase I del </w:t>
      </w:r>
      <w:r w:rsidR="00B21BED" w:rsidRPr="00876EB0">
        <w:rPr>
          <w:rFonts w:ascii="Arial" w:eastAsia="Arial" w:hAnsi="Arial" w:cs="Arial"/>
          <w:lang w:val="es-ES_tradnl"/>
        </w:rPr>
        <w:t>de la Planificación Operacional del Incidente</w:t>
      </w:r>
    </w:p>
    <w:p w14:paraId="573C5081" w14:textId="11703DEA" w:rsidR="000B1955" w:rsidRPr="00876EB0" w:rsidRDefault="000B1955" w:rsidP="000B1955">
      <w:pPr>
        <w:spacing w:after="0" w:line="240" w:lineRule="auto"/>
        <w:ind w:left="140" w:right="50"/>
        <w:jc w:val="center"/>
        <w:rPr>
          <w:rFonts w:ascii="Arial" w:eastAsia="Arial" w:hAnsi="Arial" w:cs="Arial"/>
          <w:lang w:val="es-ES_tradnl"/>
        </w:rPr>
      </w:pPr>
      <w:r w:rsidRPr="00876EB0">
        <w:rPr>
          <w:noProof/>
          <w:lang w:val="es-BO" w:eastAsia="es-BO"/>
        </w:rPr>
        <w:drawing>
          <wp:inline distT="0" distB="0" distL="0" distR="0" wp14:anchorId="161D9ECF" wp14:editId="300B7F6D">
            <wp:extent cx="5116698" cy="6339184"/>
            <wp:effectExtent l="19050" t="19050" r="27305" b="2413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4254" cy="6447658"/>
                    </a:xfrm>
                    <a:prstGeom prst="rect">
                      <a:avLst/>
                    </a:prstGeom>
                    <a:ln>
                      <a:solidFill>
                        <a:schemeClr val="bg1">
                          <a:lumMod val="85000"/>
                        </a:schemeClr>
                      </a:solidFill>
                    </a:ln>
                  </pic:spPr>
                </pic:pic>
              </a:graphicData>
            </a:graphic>
          </wp:inline>
        </w:drawing>
      </w:r>
    </w:p>
    <w:p w14:paraId="69610D75"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7B1609E2" w14:textId="3D42A03D" w:rsidR="00AA2206" w:rsidRPr="00876EB0" w:rsidRDefault="00386533" w:rsidP="00AA2206">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lastRenderedPageBreak/>
        <w:t>4.2 - FASE</w:t>
      </w:r>
      <w:r w:rsidR="00AA2206" w:rsidRPr="00876EB0">
        <w:rPr>
          <w:rFonts w:ascii="Arial" w:eastAsia="Arial" w:hAnsi="Arial" w:cs="Arial"/>
          <w:b/>
          <w:bCs/>
          <w:color w:val="315491"/>
          <w:lang w:val="es-ES_tradnl"/>
        </w:rPr>
        <w:t xml:space="preserve"> 2 </w:t>
      </w:r>
      <w:r w:rsidRPr="00876EB0">
        <w:rPr>
          <w:rFonts w:ascii="Arial" w:eastAsia="Arial" w:hAnsi="Arial" w:cs="Arial"/>
          <w:b/>
          <w:bCs/>
          <w:color w:val="315491"/>
          <w:lang w:val="es-ES_tradnl"/>
        </w:rPr>
        <w:t>ESTABLECER OBJETIVOS Y ESTRATEGIAS.</w:t>
      </w:r>
    </w:p>
    <w:p w14:paraId="5A6A3DE0" w14:textId="77777777" w:rsidR="00AA2206" w:rsidRPr="00876EB0" w:rsidRDefault="00AA2206" w:rsidP="00AA2206">
      <w:pPr>
        <w:spacing w:after="0" w:line="240" w:lineRule="auto"/>
        <w:ind w:left="140" w:right="50"/>
        <w:jc w:val="both"/>
        <w:rPr>
          <w:rFonts w:ascii="Arial" w:eastAsia="Arial" w:hAnsi="Arial" w:cs="Arial"/>
          <w:lang w:val="es-ES_tradnl"/>
        </w:rPr>
      </w:pPr>
    </w:p>
    <w:p w14:paraId="56E010F1" w14:textId="3AFE1A58" w:rsidR="00F319CE" w:rsidRPr="00876EB0" w:rsidRDefault="00A51461" w:rsidP="00F319CE">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 xml:space="preserve">En esta fase el </w:t>
      </w:r>
      <w:r w:rsidR="00F319CE" w:rsidRPr="00876EB0">
        <w:rPr>
          <w:rFonts w:ascii="Arial" w:eastAsia="Arial" w:hAnsi="Arial" w:cs="Arial"/>
          <w:lang w:val="es-ES_tradnl"/>
        </w:rPr>
        <w:t>CI actualiza los objetivos establecidos en el periodo inicial y/o se desarrollan nuevos objetivos para el período operacional con el acompañamiento del JSP</w:t>
      </w:r>
      <w:r w:rsidR="00DA5AD9" w:rsidRPr="00876EB0">
        <w:rPr>
          <w:rFonts w:ascii="Arial" w:eastAsia="Arial" w:hAnsi="Arial" w:cs="Arial"/>
          <w:lang w:val="es-ES_tradnl"/>
        </w:rPr>
        <w:t>LA</w:t>
      </w:r>
      <w:r w:rsidR="00F319CE" w:rsidRPr="00876EB0">
        <w:rPr>
          <w:rFonts w:ascii="Arial" w:eastAsia="Arial" w:hAnsi="Arial" w:cs="Arial"/>
          <w:lang w:val="es-ES_tradnl"/>
        </w:rPr>
        <w:t xml:space="preserve"> y JSO</w:t>
      </w:r>
      <w:r w:rsidR="00DA5AD9" w:rsidRPr="00876EB0">
        <w:rPr>
          <w:rFonts w:ascii="Arial" w:eastAsia="Arial" w:hAnsi="Arial" w:cs="Arial"/>
          <w:lang w:val="es-ES_tradnl"/>
        </w:rPr>
        <w:t>PE</w:t>
      </w:r>
      <w:r w:rsidR="00F319CE" w:rsidRPr="00876EB0">
        <w:rPr>
          <w:rFonts w:ascii="Arial" w:eastAsia="Arial" w:hAnsi="Arial" w:cs="Arial"/>
          <w:lang w:val="es-ES_tradnl"/>
        </w:rPr>
        <w:t>.</w:t>
      </w:r>
      <w:r w:rsidRPr="00876EB0">
        <w:rPr>
          <w:rFonts w:ascii="Arial" w:eastAsia="Arial" w:hAnsi="Arial" w:cs="Arial"/>
          <w:lang w:val="es-ES_tradnl"/>
        </w:rPr>
        <w:t xml:space="preserve"> Así también, se definen las estrategias, s</w:t>
      </w:r>
      <w:r w:rsidR="00F319CE" w:rsidRPr="00876EB0">
        <w:rPr>
          <w:rFonts w:ascii="Arial" w:eastAsia="Arial" w:hAnsi="Arial" w:cs="Arial"/>
          <w:lang w:val="es-ES_tradnl"/>
        </w:rPr>
        <w:t>e establece la hora de la Reunión para presentar los Objetivos y</w:t>
      </w:r>
      <w:r w:rsidRPr="00876EB0">
        <w:rPr>
          <w:rFonts w:ascii="Arial" w:eastAsia="Arial" w:hAnsi="Arial" w:cs="Arial"/>
          <w:lang w:val="es-ES_tradnl"/>
        </w:rPr>
        <w:t xml:space="preserve"> </w:t>
      </w:r>
      <w:r w:rsidR="00F319CE" w:rsidRPr="00876EB0">
        <w:rPr>
          <w:rFonts w:ascii="Arial" w:eastAsia="Arial" w:hAnsi="Arial" w:cs="Arial"/>
          <w:lang w:val="es-ES_tradnl"/>
        </w:rPr>
        <w:t>Estrategias.</w:t>
      </w:r>
    </w:p>
    <w:p w14:paraId="03910FC8" w14:textId="46F538E3" w:rsidR="00F319CE" w:rsidRPr="00876EB0" w:rsidRDefault="00F319CE" w:rsidP="00AA2206">
      <w:pPr>
        <w:spacing w:after="0" w:line="240" w:lineRule="auto"/>
        <w:ind w:left="140" w:right="50"/>
        <w:jc w:val="both"/>
        <w:rPr>
          <w:rFonts w:ascii="Arial" w:eastAsia="Arial" w:hAnsi="Arial" w:cs="Arial"/>
          <w:lang w:val="es-ES_tradnl"/>
        </w:rPr>
      </w:pPr>
    </w:p>
    <w:p w14:paraId="33938C2D" w14:textId="64D8A78E" w:rsidR="00A51461" w:rsidRPr="00876EB0" w:rsidRDefault="00A51461" w:rsidP="00A51461">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Reunión de Objetivos y Estrategias:</w:t>
      </w:r>
    </w:p>
    <w:p w14:paraId="2D5BBF38" w14:textId="40189BC4" w:rsidR="00A51461" w:rsidRPr="00876EB0" w:rsidRDefault="004D5B1A"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 xml:space="preserve">El CI </w:t>
      </w:r>
      <w:r w:rsidR="00A51461" w:rsidRPr="00876EB0">
        <w:rPr>
          <w:rFonts w:ascii="Arial" w:eastAsia="Arial" w:hAnsi="Arial" w:cs="Arial"/>
          <w:lang w:val="es-ES_tradnl"/>
        </w:rPr>
        <w:t>informa a sus Jefes de Sección y Oficiales los objetivos del incidente y las estrategias que han establecido a partir del análisis de la situación.</w:t>
      </w:r>
    </w:p>
    <w:p w14:paraId="701FFB5E" w14:textId="76FA555A" w:rsidR="00A51461" w:rsidRPr="00876EB0" w:rsidRDefault="00A51461"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En la reunión cuando se presentan los objetivos y estrategias asegúrese que se han incluido los siguientes factores:</w:t>
      </w:r>
    </w:p>
    <w:p w14:paraId="15FB4235" w14:textId="4E25BDDA" w:rsidR="00A51461" w:rsidRPr="00876EB0" w:rsidRDefault="00A51461" w:rsidP="00A51461">
      <w:pPr>
        <w:pStyle w:val="Prrafodelista"/>
        <w:numPr>
          <w:ilvl w:val="1"/>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Costos estimados y la relación costo-beneficio.</w:t>
      </w:r>
    </w:p>
    <w:p w14:paraId="27EC843F" w14:textId="11240EE0" w:rsidR="00A51461" w:rsidRPr="00876EB0" w:rsidRDefault="00A51461" w:rsidP="00A51461">
      <w:pPr>
        <w:pStyle w:val="Prrafodelista"/>
        <w:numPr>
          <w:ilvl w:val="1"/>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Consideraciones legales, ambientales, políticas y atención social</w:t>
      </w:r>
      <w:r w:rsidR="00C37F71" w:rsidRPr="00876EB0">
        <w:rPr>
          <w:rFonts w:ascii="Arial" w:eastAsia="Arial" w:hAnsi="Arial" w:cs="Arial"/>
          <w:lang w:val="es-ES_tradnl"/>
        </w:rPr>
        <w:t>.</w:t>
      </w:r>
    </w:p>
    <w:p w14:paraId="2535F539" w14:textId="5A8B2A8F" w:rsidR="00A51461" w:rsidRPr="00876EB0" w:rsidRDefault="00A51461" w:rsidP="00A51461">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Participan en la reunión CI, Jefes de Sección y Oficiales que se hayan nombrado.</w:t>
      </w:r>
    </w:p>
    <w:p w14:paraId="2E7FA4E6" w14:textId="09581323" w:rsidR="001334CF" w:rsidRPr="00876EB0" w:rsidRDefault="001334CF" w:rsidP="00AA2206">
      <w:pPr>
        <w:spacing w:after="0" w:line="240" w:lineRule="auto"/>
        <w:ind w:left="140" w:right="50"/>
        <w:jc w:val="both"/>
        <w:rPr>
          <w:rFonts w:ascii="Arial" w:eastAsia="Arial" w:hAnsi="Arial" w:cs="Arial"/>
          <w:lang w:val="es-ES_tradnl"/>
        </w:rPr>
      </w:pPr>
    </w:p>
    <w:p w14:paraId="009DC7B8" w14:textId="77777777" w:rsidR="00B21BED" w:rsidRPr="00876EB0" w:rsidRDefault="001334CF" w:rsidP="00B21BED">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 xml:space="preserve">Figura N°4 Fase II </w:t>
      </w:r>
      <w:r w:rsidR="00B21BED" w:rsidRPr="00876EB0">
        <w:rPr>
          <w:rFonts w:ascii="Arial" w:eastAsia="Arial" w:hAnsi="Arial" w:cs="Arial"/>
          <w:lang w:val="es-ES_tradnl"/>
        </w:rPr>
        <w:t>de la Planificación Operacional del Incidente</w:t>
      </w:r>
    </w:p>
    <w:p w14:paraId="12E2D4C6" w14:textId="665AE023" w:rsidR="001334CF" w:rsidRPr="00876EB0" w:rsidRDefault="001334CF" w:rsidP="001334CF">
      <w:pPr>
        <w:spacing w:after="0" w:line="240" w:lineRule="auto"/>
        <w:ind w:left="140" w:right="50"/>
        <w:jc w:val="center"/>
        <w:rPr>
          <w:rFonts w:ascii="Arial" w:eastAsia="Arial" w:hAnsi="Arial" w:cs="Arial"/>
          <w:lang w:val="es-ES_tradnl"/>
        </w:rPr>
      </w:pPr>
      <w:r w:rsidRPr="00876EB0">
        <w:rPr>
          <w:noProof/>
          <w:lang w:val="es-BO" w:eastAsia="es-BO"/>
        </w:rPr>
        <w:drawing>
          <wp:inline distT="0" distB="0" distL="0" distR="0" wp14:anchorId="475587D7" wp14:editId="5DB863E9">
            <wp:extent cx="5610954" cy="3098800"/>
            <wp:effectExtent l="0" t="0" r="8890" b="6350"/>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7907" cy="3113686"/>
                    </a:xfrm>
                    <a:prstGeom prst="rect">
                      <a:avLst/>
                    </a:prstGeom>
                  </pic:spPr>
                </pic:pic>
              </a:graphicData>
            </a:graphic>
          </wp:inline>
        </w:drawing>
      </w:r>
    </w:p>
    <w:p w14:paraId="0879050A"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2E9ADF0E" w14:textId="77777777" w:rsidR="001334CF" w:rsidRPr="00876EB0" w:rsidRDefault="001334CF" w:rsidP="00AA2206">
      <w:pPr>
        <w:spacing w:after="0" w:line="240" w:lineRule="auto"/>
        <w:ind w:left="140" w:right="50"/>
        <w:jc w:val="both"/>
        <w:rPr>
          <w:rFonts w:ascii="Arial" w:eastAsia="Arial" w:hAnsi="Arial" w:cs="Arial"/>
          <w:lang w:val="es-ES_tradnl"/>
        </w:rPr>
      </w:pPr>
    </w:p>
    <w:p w14:paraId="178617EB" w14:textId="27BA52D5" w:rsidR="00AA2206" w:rsidRPr="00876EB0" w:rsidRDefault="00E24147" w:rsidP="00AA2206">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t xml:space="preserve">4.3 - </w:t>
      </w:r>
      <w:r w:rsidR="00F17EB0" w:rsidRPr="00876EB0">
        <w:rPr>
          <w:rFonts w:ascii="Arial" w:eastAsia="Arial" w:hAnsi="Arial" w:cs="Arial"/>
          <w:b/>
          <w:bCs/>
          <w:color w:val="315491"/>
          <w:lang w:val="es-ES_tradnl"/>
        </w:rPr>
        <w:t xml:space="preserve"> </w:t>
      </w:r>
      <w:r w:rsidR="00AA2206" w:rsidRPr="00876EB0">
        <w:rPr>
          <w:rFonts w:ascii="Arial" w:eastAsia="Arial" w:hAnsi="Arial" w:cs="Arial"/>
          <w:b/>
          <w:bCs/>
          <w:color w:val="315491"/>
          <w:lang w:val="es-ES_tradnl"/>
        </w:rPr>
        <w:t xml:space="preserve">FASE 3 </w:t>
      </w:r>
      <w:r w:rsidRPr="00876EB0">
        <w:rPr>
          <w:rFonts w:ascii="Arial" w:eastAsia="Arial" w:hAnsi="Arial" w:cs="Arial"/>
          <w:b/>
          <w:bCs/>
          <w:color w:val="315491"/>
          <w:lang w:val="es-ES_tradnl"/>
        </w:rPr>
        <w:t>DESARROLLAR EL PLAN DE ACCION DEL INCIDENTE</w:t>
      </w:r>
    </w:p>
    <w:p w14:paraId="6E9FA20A" w14:textId="77777777" w:rsidR="00AA2206" w:rsidRPr="00876EB0" w:rsidRDefault="00AA2206" w:rsidP="00AA2206">
      <w:pPr>
        <w:spacing w:after="0" w:line="240" w:lineRule="auto"/>
        <w:ind w:left="140" w:right="50"/>
        <w:jc w:val="both"/>
        <w:rPr>
          <w:rFonts w:ascii="Arial" w:eastAsia="Arial" w:hAnsi="Arial" w:cs="Arial"/>
          <w:lang w:val="es-ES_tradnl"/>
        </w:rPr>
      </w:pPr>
    </w:p>
    <w:p w14:paraId="10E5E906" w14:textId="5E4DB2B5" w:rsidR="00F319CE" w:rsidRPr="00876EB0" w:rsidRDefault="00B21BED" w:rsidP="00AA220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Esta fase contempla lo siguiente:</w:t>
      </w:r>
    </w:p>
    <w:p w14:paraId="5552E612" w14:textId="4A54B15D" w:rsidR="00B21BED" w:rsidRPr="00876EB0" w:rsidRDefault="00B21BE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Preparar las tácticas a presentar en la Reunión Táctica (RT), con base en los objetivos y estrategias planteadas.</w:t>
      </w:r>
    </w:p>
    <w:p w14:paraId="0B176549" w14:textId="39D0F8C5" w:rsidR="00B21BED" w:rsidRPr="00876EB0" w:rsidRDefault="00B21BE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Determinar cómo se lograrán la</w:t>
      </w:r>
      <w:r w:rsidR="00A434A2" w:rsidRPr="00876EB0">
        <w:rPr>
          <w:rFonts w:ascii="Arial" w:eastAsia="Arial" w:hAnsi="Arial" w:cs="Arial"/>
          <w:lang w:val="es-ES_tradnl"/>
        </w:rPr>
        <w:t>s</w:t>
      </w:r>
      <w:r w:rsidRPr="00876EB0">
        <w:rPr>
          <w:rFonts w:ascii="Arial" w:eastAsia="Arial" w:hAnsi="Arial" w:cs="Arial"/>
          <w:lang w:val="es-ES_tradnl"/>
        </w:rPr>
        <w:t xml:space="preserve"> estrategias para cumplir con los objetivos del incidente.</w:t>
      </w:r>
    </w:p>
    <w:p w14:paraId="48E80375" w14:textId="51CA23D1" w:rsidR="00B21BED" w:rsidRPr="00876EB0" w:rsidRDefault="00B21BED" w:rsidP="00B21BE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Revisar las estrategias y tácticas.</w:t>
      </w:r>
    </w:p>
    <w:p w14:paraId="3E500849" w14:textId="69DB2980" w:rsidR="00B21BED" w:rsidRPr="00876EB0" w:rsidRDefault="00B21BE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Identificar métodos para monitorear e identificar los recursos que se requieren y los que hay que solicitar.</w:t>
      </w:r>
    </w:p>
    <w:p w14:paraId="1F5AB4D5" w14:textId="61547AC8" w:rsidR="00B21BED" w:rsidRPr="00876EB0" w:rsidRDefault="00B21BED" w:rsidP="00B21BE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Asignar recursos para implementar las tácticas.</w:t>
      </w:r>
    </w:p>
    <w:p w14:paraId="7F70297F" w14:textId="0C545590" w:rsidR="00B21BED" w:rsidRPr="00876EB0" w:rsidRDefault="00C37F71"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 xml:space="preserve">JSPLA </w:t>
      </w:r>
      <w:r w:rsidR="00B21BED" w:rsidRPr="00876EB0">
        <w:rPr>
          <w:rFonts w:ascii="Arial" w:eastAsia="Arial" w:hAnsi="Arial" w:cs="Arial"/>
          <w:lang w:val="es-ES_tradnl"/>
        </w:rPr>
        <w:t>prepara la información para la Reunión Táctica en donde se prepara el PAI, apoyan a JSL</w:t>
      </w:r>
      <w:r w:rsidR="00DA5AD9" w:rsidRPr="00876EB0">
        <w:rPr>
          <w:rFonts w:ascii="Arial" w:eastAsia="Arial" w:hAnsi="Arial" w:cs="Arial"/>
          <w:lang w:val="es-ES_tradnl"/>
        </w:rPr>
        <w:t>OG</w:t>
      </w:r>
      <w:r w:rsidR="00B21BED" w:rsidRPr="00876EB0">
        <w:rPr>
          <w:rFonts w:ascii="Arial" w:eastAsia="Arial" w:hAnsi="Arial" w:cs="Arial"/>
          <w:lang w:val="es-ES_tradnl"/>
        </w:rPr>
        <w:t>, OS</w:t>
      </w:r>
      <w:r w:rsidR="00DA5AD9" w:rsidRPr="00876EB0">
        <w:rPr>
          <w:rFonts w:ascii="Arial" w:eastAsia="Arial" w:hAnsi="Arial" w:cs="Arial"/>
          <w:lang w:val="es-ES_tradnl"/>
        </w:rPr>
        <w:t>EG</w:t>
      </w:r>
      <w:r w:rsidR="00B21BED" w:rsidRPr="00876EB0">
        <w:rPr>
          <w:rFonts w:ascii="Arial" w:eastAsia="Arial" w:hAnsi="Arial" w:cs="Arial"/>
          <w:lang w:val="es-ES_tradnl"/>
        </w:rPr>
        <w:t xml:space="preserve">, el LUREC </w:t>
      </w:r>
      <w:r w:rsidR="004D5B1A" w:rsidRPr="00876EB0">
        <w:rPr>
          <w:rFonts w:ascii="Arial" w:eastAsia="Arial" w:hAnsi="Arial" w:cs="Arial"/>
          <w:lang w:val="es-ES_tradnl"/>
        </w:rPr>
        <w:t>(</w:t>
      </w:r>
      <w:r w:rsidR="00E24147" w:rsidRPr="00876EB0">
        <w:rPr>
          <w:rFonts w:ascii="Arial" w:eastAsia="Arial" w:hAnsi="Arial" w:cs="Arial"/>
          <w:lang w:val="es-ES_tradnl"/>
        </w:rPr>
        <w:t>Líder</w:t>
      </w:r>
      <w:r w:rsidR="004D5B1A" w:rsidRPr="00876EB0">
        <w:rPr>
          <w:rFonts w:ascii="Arial" w:eastAsia="Arial" w:hAnsi="Arial" w:cs="Arial"/>
          <w:lang w:val="es-ES_tradnl"/>
        </w:rPr>
        <w:t xml:space="preserve"> de unidad de recursos) </w:t>
      </w:r>
      <w:r w:rsidR="00B21BED" w:rsidRPr="00876EB0">
        <w:rPr>
          <w:rFonts w:ascii="Arial" w:eastAsia="Arial" w:hAnsi="Arial" w:cs="Arial"/>
          <w:lang w:val="es-ES_tradnl"/>
        </w:rPr>
        <w:t>o el JSO</w:t>
      </w:r>
      <w:r w:rsidR="00DA5AD9" w:rsidRPr="00876EB0">
        <w:rPr>
          <w:rFonts w:ascii="Arial" w:eastAsia="Arial" w:hAnsi="Arial" w:cs="Arial"/>
          <w:lang w:val="es-ES_tradnl"/>
        </w:rPr>
        <w:t>PE</w:t>
      </w:r>
      <w:r w:rsidR="00B21BED" w:rsidRPr="00876EB0">
        <w:rPr>
          <w:rFonts w:ascii="Arial" w:eastAsia="Arial" w:hAnsi="Arial" w:cs="Arial"/>
          <w:lang w:val="es-ES_tradnl"/>
        </w:rPr>
        <w:t>.</w:t>
      </w:r>
    </w:p>
    <w:p w14:paraId="708106FD" w14:textId="1E8E566D" w:rsidR="00B21BED" w:rsidRPr="00876EB0" w:rsidRDefault="00B21BED" w:rsidP="00B21BE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JSO</w:t>
      </w:r>
      <w:r w:rsidR="00DA5AD9" w:rsidRPr="00876EB0">
        <w:rPr>
          <w:rFonts w:ascii="Arial" w:eastAsia="Arial" w:hAnsi="Arial" w:cs="Arial"/>
          <w:lang w:val="es-ES_tradnl"/>
        </w:rPr>
        <w:t>PE</w:t>
      </w:r>
      <w:r w:rsidRPr="00876EB0">
        <w:rPr>
          <w:rFonts w:ascii="Arial" w:eastAsia="Arial" w:hAnsi="Arial" w:cs="Arial"/>
          <w:lang w:val="es-ES_tradnl"/>
        </w:rPr>
        <w:t xml:space="preserve"> establece la hora de la reunión táctica.</w:t>
      </w:r>
    </w:p>
    <w:p w14:paraId="55964918" w14:textId="717077C8" w:rsidR="00AF7225" w:rsidRPr="00876EB0" w:rsidRDefault="00AF7225" w:rsidP="0021417E">
      <w:pPr>
        <w:spacing w:after="0" w:line="240" w:lineRule="auto"/>
        <w:ind w:right="50"/>
        <w:jc w:val="both"/>
        <w:rPr>
          <w:rFonts w:ascii="Arial" w:eastAsia="Arial" w:hAnsi="Arial" w:cs="Arial"/>
          <w:lang w:val="es-ES_tradnl"/>
        </w:rPr>
      </w:pPr>
    </w:p>
    <w:p w14:paraId="2A9E94AB" w14:textId="08E7BB0F" w:rsidR="00B21BED" w:rsidRPr="00876EB0" w:rsidRDefault="00B21BED" w:rsidP="00B21BED">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Reunión de Objetivos y Estrategias:</w:t>
      </w:r>
    </w:p>
    <w:p w14:paraId="096DC1C7" w14:textId="6CDAD0F7" w:rsidR="00B21BED" w:rsidRPr="00876EB0" w:rsidRDefault="00B21BED" w:rsidP="00B21BED">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Liderada por el JSO</w:t>
      </w:r>
      <w:r w:rsidR="00DA5AD9" w:rsidRPr="00876EB0">
        <w:rPr>
          <w:rFonts w:ascii="Arial" w:eastAsia="Arial" w:hAnsi="Arial" w:cs="Arial"/>
          <w:lang w:val="es-ES_tradnl"/>
        </w:rPr>
        <w:t>PE</w:t>
      </w:r>
      <w:r w:rsidRPr="00876EB0">
        <w:rPr>
          <w:rFonts w:ascii="Arial" w:eastAsia="Arial" w:hAnsi="Arial" w:cs="Arial"/>
          <w:lang w:val="es-ES_tradnl"/>
        </w:rPr>
        <w:t>.</w:t>
      </w:r>
    </w:p>
    <w:p w14:paraId="35DEFE6E" w14:textId="590A2C3D" w:rsidR="00B21BED" w:rsidRPr="00876EB0" w:rsidRDefault="00B21BE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Asisten los Oficiales y Jefes de Sección para recolectar insumos para la toma de decisiones de inmediata necesidad de resolución.</w:t>
      </w:r>
    </w:p>
    <w:p w14:paraId="33029FAD" w14:textId="77777777" w:rsidR="00B21BED" w:rsidRPr="00876EB0" w:rsidRDefault="00B21BED" w:rsidP="009E2175">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La Sección de Logística, la Sección de Administración y Finanzas, y la Unidad de Recursos toman la información y preparan sus proyecciones y coordinan los requerimientos.</w:t>
      </w:r>
    </w:p>
    <w:p w14:paraId="31B6B7A5" w14:textId="77777777" w:rsidR="00E24147" w:rsidRPr="00876EB0" w:rsidRDefault="00E24147" w:rsidP="00B21BED">
      <w:pPr>
        <w:spacing w:after="0" w:line="240" w:lineRule="auto"/>
        <w:ind w:left="140" w:right="50"/>
        <w:jc w:val="both"/>
        <w:rPr>
          <w:rFonts w:ascii="Arial" w:eastAsia="Arial" w:hAnsi="Arial" w:cs="Arial"/>
          <w:lang w:val="es-ES_tradnl"/>
        </w:rPr>
      </w:pPr>
    </w:p>
    <w:p w14:paraId="27D4D834" w14:textId="7C21A4A8" w:rsidR="00B21BED" w:rsidRPr="00876EB0" w:rsidRDefault="00B21BED" w:rsidP="00B21BED">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Preparación para la reunión de planificación:</w:t>
      </w:r>
      <w:r w:rsidR="00E27191" w:rsidRPr="00876EB0">
        <w:rPr>
          <w:rFonts w:ascii="Arial" w:eastAsia="Arial" w:hAnsi="Arial" w:cs="Arial"/>
          <w:lang w:val="es-ES_tradnl"/>
        </w:rPr>
        <w:t xml:space="preserve"> El Jefe de l</w:t>
      </w:r>
      <w:r w:rsidRPr="00876EB0">
        <w:rPr>
          <w:rFonts w:ascii="Arial" w:eastAsia="Arial" w:hAnsi="Arial" w:cs="Arial"/>
          <w:lang w:val="es-ES_tradnl"/>
        </w:rPr>
        <w:t>a Sección de Planificación coordina los preparativos para la reunión de</w:t>
      </w:r>
      <w:r w:rsidR="00E27191" w:rsidRPr="00876EB0">
        <w:rPr>
          <w:rFonts w:ascii="Arial" w:eastAsia="Arial" w:hAnsi="Arial" w:cs="Arial"/>
          <w:lang w:val="es-ES_tradnl"/>
        </w:rPr>
        <w:t xml:space="preserve"> </w:t>
      </w:r>
      <w:r w:rsidRPr="00876EB0">
        <w:rPr>
          <w:rFonts w:ascii="Arial" w:eastAsia="Arial" w:hAnsi="Arial" w:cs="Arial"/>
          <w:lang w:val="es-ES_tradnl"/>
        </w:rPr>
        <w:t>planificación, luego de la reunión táctica. Estos preparativos incluyen las</w:t>
      </w:r>
      <w:r w:rsidR="00E27191" w:rsidRPr="00876EB0">
        <w:rPr>
          <w:rFonts w:ascii="Arial" w:eastAsia="Arial" w:hAnsi="Arial" w:cs="Arial"/>
          <w:lang w:val="es-ES_tradnl"/>
        </w:rPr>
        <w:t xml:space="preserve"> </w:t>
      </w:r>
      <w:r w:rsidRPr="00876EB0">
        <w:rPr>
          <w:rFonts w:ascii="Arial" w:eastAsia="Arial" w:hAnsi="Arial" w:cs="Arial"/>
          <w:lang w:val="es-ES_tradnl"/>
        </w:rPr>
        <w:t>siguientes actividades:</w:t>
      </w:r>
    </w:p>
    <w:p w14:paraId="3C741D88" w14:textId="3F493674" w:rsidR="00B21BED" w:rsidRPr="00876EB0" w:rsidRDefault="00B21BED" w:rsidP="00B21BED">
      <w:pPr>
        <w:spacing w:after="0" w:line="240" w:lineRule="auto"/>
        <w:ind w:left="140" w:right="50"/>
        <w:jc w:val="both"/>
        <w:rPr>
          <w:rFonts w:ascii="Arial" w:eastAsia="Arial" w:hAnsi="Arial" w:cs="Arial"/>
          <w:lang w:val="es-ES_tradnl"/>
        </w:rPr>
      </w:pPr>
    </w:p>
    <w:p w14:paraId="72D80A01" w14:textId="2E84A3F9" w:rsidR="00E27191" w:rsidRDefault="00E27191" w:rsidP="00E27191">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Cuadro N°1 Preparación de la Reunión de Planificación</w:t>
      </w:r>
    </w:p>
    <w:p w14:paraId="31935310" w14:textId="77777777" w:rsidR="00876EB0" w:rsidRPr="00876EB0" w:rsidRDefault="00876EB0" w:rsidP="00E27191">
      <w:pPr>
        <w:spacing w:after="0" w:line="240" w:lineRule="auto"/>
        <w:ind w:left="140" w:right="50"/>
        <w:jc w:val="center"/>
        <w:rPr>
          <w:rFonts w:ascii="Arial" w:eastAsia="Arial" w:hAnsi="Arial" w:cs="Arial"/>
          <w:lang w:val="es-ES_tradnl"/>
        </w:rPr>
      </w:pPr>
    </w:p>
    <w:tbl>
      <w:tblPr>
        <w:tblW w:w="9827" w:type="dxa"/>
        <w:jc w:val="center"/>
        <w:tblCellMar>
          <w:left w:w="70" w:type="dxa"/>
          <w:right w:w="70" w:type="dxa"/>
        </w:tblCellMar>
        <w:tblLook w:val="04A0" w:firstRow="1" w:lastRow="0" w:firstColumn="1" w:lastColumn="0" w:noHBand="0" w:noVBand="1"/>
      </w:tblPr>
      <w:tblGrid>
        <w:gridCol w:w="2106"/>
        <w:gridCol w:w="7721"/>
      </w:tblGrid>
      <w:tr w:rsidR="00315DDE" w:rsidRPr="00876EB0" w14:paraId="5EA083F0" w14:textId="77777777" w:rsidTr="00DA5AD9">
        <w:trPr>
          <w:trHeight w:val="312"/>
          <w:jc w:val="center"/>
        </w:trPr>
        <w:tc>
          <w:tcPr>
            <w:tcW w:w="2106" w:type="dxa"/>
            <w:tcBorders>
              <w:top w:val="single" w:sz="4" w:space="0" w:color="auto"/>
              <w:left w:val="single" w:sz="4" w:space="0" w:color="auto"/>
              <w:bottom w:val="single" w:sz="4" w:space="0" w:color="auto"/>
              <w:right w:val="single" w:sz="4" w:space="0" w:color="auto"/>
            </w:tcBorders>
            <w:shd w:val="clear" w:color="auto" w:fill="1F497D" w:themeFill="text2"/>
            <w:noWrap/>
            <w:vAlign w:val="bottom"/>
            <w:hideMark/>
          </w:tcPr>
          <w:p w14:paraId="35E9131C" w14:textId="0F19F03B" w:rsidR="00315DDE" w:rsidRPr="00876EB0" w:rsidRDefault="00315DDE" w:rsidP="00315DDE">
            <w:pPr>
              <w:widowControl/>
              <w:spacing w:after="0" w:line="240" w:lineRule="auto"/>
              <w:jc w:val="center"/>
              <w:rPr>
                <w:rFonts w:ascii="Arial" w:eastAsia="Times New Roman" w:hAnsi="Arial" w:cs="Arial"/>
                <w:b/>
                <w:color w:val="FFFFFF" w:themeColor="background1"/>
                <w:lang w:val="es-BO" w:eastAsia="es-BO"/>
              </w:rPr>
            </w:pPr>
            <w:bookmarkStart w:id="0" w:name="_GoBack"/>
            <w:r w:rsidRPr="00876EB0">
              <w:rPr>
                <w:rFonts w:ascii="Arial" w:eastAsia="Times New Roman" w:hAnsi="Arial" w:cs="Arial"/>
                <w:b/>
                <w:color w:val="FFFFFF" w:themeColor="background1"/>
                <w:lang w:val="es-ES_tradnl" w:eastAsia="es-BO"/>
              </w:rPr>
              <w:t>QUIEN?</w:t>
            </w:r>
          </w:p>
        </w:tc>
        <w:tc>
          <w:tcPr>
            <w:tcW w:w="7721" w:type="dxa"/>
            <w:tcBorders>
              <w:top w:val="single" w:sz="4" w:space="0" w:color="auto"/>
              <w:left w:val="nil"/>
              <w:bottom w:val="single" w:sz="4" w:space="0" w:color="auto"/>
              <w:right w:val="single" w:sz="4" w:space="0" w:color="auto"/>
            </w:tcBorders>
            <w:shd w:val="clear" w:color="auto" w:fill="1F497D" w:themeFill="text2"/>
            <w:noWrap/>
            <w:vAlign w:val="bottom"/>
            <w:hideMark/>
          </w:tcPr>
          <w:p w14:paraId="498EFA47" w14:textId="7E3FA34C" w:rsidR="00315DDE" w:rsidRPr="00876EB0" w:rsidRDefault="00315DDE" w:rsidP="00315DDE">
            <w:pPr>
              <w:widowControl/>
              <w:spacing w:after="0" w:line="240" w:lineRule="auto"/>
              <w:jc w:val="center"/>
              <w:rPr>
                <w:rFonts w:ascii="Arial" w:eastAsia="Times New Roman" w:hAnsi="Arial" w:cs="Arial"/>
                <w:b/>
                <w:color w:val="FFFFFF" w:themeColor="background1"/>
                <w:lang w:val="es-BO" w:eastAsia="es-BO"/>
              </w:rPr>
            </w:pPr>
            <w:r w:rsidRPr="00876EB0">
              <w:rPr>
                <w:rFonts w:ascii="Arial" w:eastAsia="Times New Roman" w:hAnsi="Arial" w:cs="Arial"/>
                <w:b/>
                <w:color w:val="FFFFFF" w:themeColor="background1"/>
                <w:lang w:val="es-BO" w:eastAsia="es-BO"/>
              </w:rPr>
              <w:t>QUE?</w:t>
            </w:r>
          </w:p>
        </w:tc>
      </w:tr>
      <w:tr w:rsidR="00315DDE" w:rsidRPr="00876EB0" w14:paraId="022D89AB"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63C42210" w14:textId="77777777" w:rsidR="00315DDE" w:rsidRPr="00876EB0" w:rsidRDefault="00315DDE" w:rsidP="006D5EF9">
            <w:pPr>
              <w:widowControl/>
              <w:spacing w:after="0" w:line="240" w:lineRule="auto"/>
              <w:rPr>
                <w:rFonts w:ascii="Arial" w:eastAsia="Arial" w:hAnsi="Arial" w:cs="Arial"/>
                <w:sz w:val="20"/>
                <w:lang w:val="es-ES_tradnl"/>
              </w:rPr>
            </w:pPr>
            <w:r w:rsidRPr="00876EB0">
              <w:rPr>
                <w:rFonts w:ascii="Arial" w:eastAsia="Arial" w:hAnsi="Arial" w:cs="Arial"/>
                <w:sz w:val="20"/>
                <w:lang w:val="es-ES_tradnl"/>
              </w:rPr>
              <w:t>Comandante de Incidente (CI)</w:t>
            </w:r>
          </w:p>
          <w:p w14:paraId="4EF27CB5" w14:textId="00A60CEB" w:rsidR="004B3F90" w:rsidRPr="00876EB0" w:rsidRDefault="004B3F90" w:rsidP="006D5EF9">
            <w:pPr>
              <w:widowControl/>
              <w:spacing w:after="0" w:line="240" w:lineRule="auto"/>
              <w:rPr>
                <w:rFonts w:ascii="Arial" w:eastAsia="Times New Roman" w:hAnsi="Arial" w:cs="Arial"/>
                <w:color w:val="000000"/>
                <w:sz w:val="20"/>
                <w:lang w:val="es-BO" w:eastAsia="es-BO"/>
              </w:rPr>
            </w:pPr>
            <w:r w:rsidRPr="00876EB0">
              <w:rPr>
                <w:rFonts w:ascii="Arial" w:eastAsia="Arial" w:hAnsi="Arial" w:cs="Arial"/>
                <w:sz w:val="20"/>
                <w:lang w:val="es-ES_tradnl"/>
              </w:rPr>
              <w:t>GGL</w:t>
            </w:r>
            <w:r w:rsidR="00196D39" w:rsidRPr="00876EB0">
              <w:rPr>
                <w:rFonts w:ascii="Arial" w:eastAsia="Arial" w:hAnsi="Arial" w:cs="Arial"/>
                <w:sz w:val="20"/>
                <w:lang w:val="es-ES_tradnl"/>
              </w:rPr>
              <w:t>, GRSCZ, GRCBA, GDV</w:t>
            </w:r>
          </w:p>
        </w:tc>
        <w:tc>
          <w:tcPr>
            <w:tcW w:w="7721" w:type="dxa"/>
            <w:tcBorders>
              <w:top w:val="nil"/>
              <w:left w:val="nil"/>
              <w:bottom w:val="single" w:sz="4" w:space="0" w:color="auto"/>
              <w:right w:val="single" w:sz="4" w:space="0" w:color="auto"/>
            </w:tcBorders>
            <w:shd w:val="clear" w:color="auto" w:fill="auto"/>
            <w:noWrap/>
            <w:vAlign w:val="center"/>
            <w:hideMark/>
          </w:tcPr>
          <w:p w14:paraId="437E6563" w14:textId="77777777" w:rsidR="00315DDE" w:rsidRPr="00876EB0" w:rsidRDefault="00315DDE"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Da instrucciones.</w:t>
            </w:r>
          </w:p>
          <w:p w14:paraId="630462FA" w14:textId="77777777" w:rsidR="00315DDE" w:rsidRPr="00876EB0" w:rsidRDefault="00315DDE"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Se comunica.</w:t>
            </w:r>
          </w:p>
          <w:p w14:paraId="0CE7AEF1" w14:textId="77777777" w:rsidR="000A1715" w:rsidRPr="00876EB0" w:rsidRDefault="00315DDE"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Lleva a cabo el manejo de la reunión.</w:t>
            </w:r>
          </w:p>
          <w:p w14:paraId="47A70285" w14:textId="7304741F" w:rsidR="00315DDE" w:rsidRPr="00876EB0" w:rsidRDefault="00315DDE"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No se involucra en detalles.</w:t>
            </w:r>
          </w:p>
        </w:tc>
      </w:tr>
      <w:tr w:rsidR="000A1715" w:rsidRPr="00876EB0" w14:paraId="02CB50FF"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28070BB6" w14:textId="4BBBD59F" w:rsidR="000A1715" w:rsidRPr="00876EB0" w:rsidRDefault="000A1715" w:rsidP="006D5EF9">
            <w:pPr>
              <w:widowControl/>
              <w:spacing w:after="0" w:line="240" w:lineRule="auto"/>
              <w:rPr>
                <w:rFonts w:ascii="Arial" w:eastAsia="Times New Roman" w:hAnsi="Arial" w:cs="Arial"/>
                <w:color w:val="000000"/>
                <w:sz w:val="20"/>
                <w:lang w:val="es-BO" w:eastAsia="es-BO"/>
              </w:rPr>
            </w:pPr>
            <w:r w:rsidRPr="00876EB0">
              <w:rPr>
                <w:rFonts w:ascii="Arial" w:eastAsia="Arial" w:hAnsi="Arial" w:cs="Arial"/>
                <w:sz w:val="20"/>
                <w:lang w:val="es-ES_tradnl"/>
              </w:rPr>
              <w:t>Oficial de Seguridad (</w:t>
            </w:r>
            <w:r w:rsidR="004B3F90" w:rsidRPr="00876EB0">
              <w:rPr>
                <w:rFonts w:ascii="Arial" w:eastAsia="Arial" w:hAnsi="Arial" w:cs="Arial"/>
                <w:sz w:val="20"/>
                <w:lang w:val="es-ES_tradnl"/>
              </w:rPr>
              <w:t>OSEG</w:t>
            </w:r>
            <w:r w:rsidRPr="00876EB0">
              <w:rPr>
                <w:rFonts w:ascii="Arial" w:eastAsia="Arial" w:hAnsi="Arial" w:cs="Arial"/>
                <w:sz w:val="20"/>
                <w:lang w:val="es-ES_tradnl"/>
              </w:rPr>
              <w:t>)</w:t>
            </w:r>
          </w:p>
        </w:tc>
        <w:tc>
          <w:tcPr>
            <w:tcW w:w="7721" w:type="dxa"/>
            <w:tcBorders>
              <w:top w:val="nil"/>
              <w:left w:val="nil"/>
              <w:bottom w:val="single" w:sz="4" w:space="0" w:color="auto"/>
              <w:right w:val="single" w:sz="4" w:space="0" w:color="auto"/>
            </w:tcBorders>
            <w:shd w:val="clear" w:color="auto" w:fill="auto"/>
            <w:noWrap/>
            <w:vAlign w:val="center"/>
            <w:hideMark/>
          </w:tcPr>
          <w:p w14:paraId="300C14B4" w14:textId="77777777" w:rsidR="000A1715" w:rsidRPr="00876EB0" w:rsidRDefault="000A1715"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Identifica los riesgos y amenazas del incidente.</w:t>
            </w:r>
          </w:p>
          <w:p w14:paraId="5A82FAE8" w14:textId="77777777" w:rsidR="000A1715" w:rsidRPr="00876EB0" w:rsidRDefault="000A1715" w:rsidP="006D5EF9">
            <w:pPr>
              <w:pStyle w:val="Prrafodelista"/>
              <w:numPr>
                <w:ilvl w:val="0"/>
                <w:numId w:val="36"/>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Se asegura y revisa el mensaje de seguridad escrito en el formulario SCI - 202.</w:t>
            </w:r>
          </w:p>
          <w:p w14:paraId="3D3F83D2" w14:textId="77777777" w:rsidR="000A1715" w:rsidRPr="00876EB0" w:rsidRDefault="000A1715" w:rsidP="006D5EF9">
            <w:pPr>
              <w:pStyle w:val="Prrafodelista"/>
              <w:numPr>
                <w:ilvl w:val="0"/>
                <w:numId w:val="36"/>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Trabaja con el Jefe de Sección de Operaciones en aspectos de seguridad en los temas tácticos.</w:t>
            </w:r>
          </w:p>
          <w:p w14:paraId="31590D80" w14:textId="153F6CD9" w:rsidR="000A1715" w:rsidRPr="00876EB0" w:rsidRDefault="000A1715" w:rsidP="006D5EF9">
            <w:pPr>
              <w:pStyle w:val="Prrafodelista"/>
              <w:numPr>
                <w:ilvl w:val="0"/>
                <w:numId w:val="36"/>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Identifica asuntos de seguridad asociados con instalaciones del incidente y actividades no tácticas, como servicios de transporte y alimentos.</w:t>
            </w:r>
          </w:p>
        </w:tc>
      </w:tr>
      <w:tr w:rsidR="000A1715" w:rsidRPr="00876EB0" w14:paraId="7E69EE2A"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4CEEEAE7" w14:textId="08968BBA" w:rsidR="000A1715" w:rsidRPr="00876EB0" w:rsidRDefault="000A1715" w:rsidP="006D5EF9">
            <w:pPr>
              <w:widowControl/>
              <w:spacing w:after="0" w:line="240" w:lineRule="auto"/>
              <w:rPr>
                <w:rFonts w:ascii="Arial" w:eastAsia="Times New Roman" w:hAnsi="Arial" w:cs="Arial"/>
                <w:color w:val="000000"/>
                <w:sz w:val="20"/>
                <w:lang w:val="es-BO" w:eastAsia="es-BO"/>
              </w:rPr>
            </w:pPr>
            <w:r w:rsidRPr="00876EB0">
              <w:rPr>
                <w:rFonts w:ascii="Arial" w:eastAsia="Arial" w:hAnsi="Arial" w:cs="Arial"/>
                <w:sz w:val="20"/>
                <w:lang w:val="es-ES_tradnl"/>
              </w:rPr>
              <w:t>Oficial de Enlace</w:t>
            </w:r>
            <w:r w:rsidR="004B3F90" w:rsidRPr="00876EB0">
              <w:rPr>
                <w:rFonts w:ascii="Arial" w:eastAsia="Arial" w:hAnsi="Arial" w:cs="Arial"/>
                <w:sz w:val="20"/>
                <w:lang w:val="es-ES_tradnl"/>
              </w:rPr>
              <w:t xml:space="preserve"> (OENLACE)</w:t>
            </w:r>
          </w:p>
        </w:tc>
        <w:tc>
          <w:tcPr>
            <w:tcW w:w="7721" w:type="dxa"/>
            <w:tcBorders>
              <w:top w:val="nil"/>
              <w:left w:val="nil"/>
              <w:bottom w:val="single" w:sz="4" w:space="0" w:color="auto"/>
              <w:right w:val="single" w:sz="4" w:space="0" w:color="auto"/>
            </w:tcBorders>
            <w:shd w:val="clear" w:color="auto" w:fill="auto"/>
            <w:noWrap/>
            <w:vAlign w:val="center"/>
            <w:hideMark/>
          </w:tcPr>
          <w:p w14:paraId="61CFD2D3" w14:textId="77777777" w:rsidR="000A1715" w:rsidRPr="00876EB0" w:rsidRDefault="000A1715" w:rsidP="006D5EF9">
            <w:pPr>
              <w:pStyle w:val="Prrafodelista"/>
              <w:numPr>
                <w:ilvl w:val="0"/>
                <w:numId w:val="38"/>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Identifica a las instituciones y organizaciones cooperantes y de asistencia.</w:t>
            </w:r>
          </w:p>
          <w:p w14:paraId="7CD7CCAE" w14:textId="77777777" w:rsidR="000A1715" w:rsidRPr="00876EB0" w:rsidRDefault="000A1715" w:rsidP="006D5EF9">
            <w:pPr>
              <w:pStyle w:val="Prrafodelista"/>
              <w:numPr>
                <w:ilvl w:val="0"/>
                <w:numId w:val="38"/>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Identifica a las instituciones y organizaciones cooperantes y de asistencia.</w:t>
            </w:r>
          </w:p>
          <w:p w14:paraId="7DD41BDB" w14:textId="77777777" w:rsidR="000A1715" w:rsidRPr="00876EB0" w:rsidRDefault="000A1715" w:rsidP="006D5EF9">
            <w:pPr>
              <w:pStyle w:val="Prrafodelista"/>
              <w:numPr>
                <w:ilvl w:val="0"/>
                <w:numId w:val="38"/>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Identifica necesidades especiales de las instituciones.</w:t>
            </w:r>
          </w:p>
          <w:p w14:paraId="2E22C6D6" w14:textId="77777777" w:rsidR="000A1715" w:rsidRPr="00876EB0" w:rsidRDefault="000A1715" w:rsidP="006D5EF9">
            <w:pPr>
              <w:pStyle w:val="Prrafodelista"/>
              <w:numPr>
                <w:ilvl w:val="0"/>
                <w:numId w:val="38"/>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Determina las capacidades de las agencias cooperantes y de asistencia.</w:t>
            </w:r>
          </w:p>
          <w:p w14:paraId="04B67677" w14:textId="57E6038B" w:rsidR="000A1715" w:rsidRPr="00876EB0" w:rsidRDefault="000A1715" w:rsidP="006D5EF9">
            <w:pPr>
              <w:pStyle w:val="Prrafodelista"/>
              <w:numPr>
                <w:ilvl w:val="0"/>
                <w:numId w:val="38"/>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Confirma nombre y ubicación de contacto de representantes de las instituciones.</w:t>
            </w:r>
          </w:p>
        </w:tc>
      </w:tr>
      <w:tr w:rsidR="000A1715" w:rsidRPr="00876EB0" w14:paraId="4657B9FB"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40E2CBE0" w14:textId="30252BD7" w:rsidR="000A1715" w:rsidRPr="00876EB0" w:rsidRDefault="000A1715" w:rsidP="006D5EF9">
            <w:pPr>
              <w:widowControl/>
              <w:spacing w:after="0" w:line="240" w:lineRule="auto"/>
              <w:rPr>
                <w:rFonts w:ascii="Arial" w:eastAsia="Times New Roman" w:hAnsi="Arial" w:cs="Arial"/>
                <w:color w:val="000000"/>
                <w:sz w:val="20"/>
                <w:lang w:val="es-BO" w:eastAsia="es-BO"/>
              </w:rPr>
            </w:pPr>
            <w:r w:rsidRPr="00876EB0">
              <w:rPr>
                <w:rFonts w:ascii="Arial" w:eastAsia="Arial" w:hAnsi="Arial" w:cs="Arial"/>
                <w:sz w:val="20"/>
                <w:lang w:val="es-ES_tradnl"/>
              </w:rPr>
              <w:t>Oficial de Información Pública</w:t>
            </w:r>
            <w:r w:rsidR="004B3F90" w:rsidRPr="00876EB0">
              <w:rPr>
                <w:rFonts w:ascii="Arial" w:eastAsia="Arial" w:hAnsi="Arial" w:cs="Arial"/>
                <w:sz w:val="20"/>
                <w:lang w:val="es-ES_tradnl"/>
              </w:rPr>
              <w:t xml:space="preserve"> (OINFPUB)</w:t>
            </w:r>
          </w:p>
        </w:tc>
        <w:tc>
          <w:tcPr>
            <w:tcW w:w="7721" w:type="dxa"/>
            <w:tcBorders>
              <w:top w:val="nil"/>
              <w:left w:val="nil"/>
              <w:bottom w:val="single" w:sz="4" w:space="0" w:color="auto"/>
              <w:right w:val="single" w:sz="4" w:space="0" w:color="auto"/>
            </w:tcBorders>
            <w:shd w:val="clear" w:color="auto" w:fill="auto"/>
            <w:noWrap/>
            <w:vAlign w:val="center"/>
            <w:hideMark/>
          </w:tcPr>
          <w:p w14:paraId="11693E78" w14:textId="77777777" w:rsidR="000A1715" w:rsidRPr="00876EB0" w:rsidRDefault="000A1715" w:rsidP="006D5EF9">
            <w:pPr>
              <w:pStyle w:val="Prrafodelista"/>
              <w:numPr>
                <w:ilvl w:val="0"/>
                <w:numId w:val="38"/>
              </w:numPr>
              <w:spacing w:after="0" w:line="240" w:lineRule="auto"/>
              <w:ind w:right="50"/>
              <w:rPr>
                <w:rFonts w:ascii="Arial" w:eastAsia="Arial" w:hAnsi="Arial" w:cs="Arial"/>
                <w:sz w:val="20"/>
                <w:lang w:val="es-ES_tradnl"/>
              </w:rPr>
            </w:pPr>
            <w:r w:rsidRPr="00876EB0">
              <w:rPr>
                <w:rFonts w:ascii="Arial" w:eastAsia="Arial" w:hAnsi="Arial" w:cs="Arial"/>
                <w:sz w:val="20"/>
                <w:lang w:val="es-ES_tradnl"/>
              </w:rPr>
              <w:t>Evalúa la cobertura general de los medios hasta la fecha.</w:t>
            </w:r>
          </w:p>
          <w:p w14:paraId="38FE88C3" w14:textId="77777777" w:rsidR="006D5EF9" w:rsidRPr="00876EB0" w:rsidRDefault="000A1715" w:rsidP="006D5EF9">
            <w:pPr>
              <w:pStyle w:val="Prrafodelista"/>
              <w:numPr>
                <w:ilvl w:val="0"/>
                <w:numId w:val="38"/>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Identifica problemas de información relacionada con el incidente que deben ser explicados o corregidos con los medios.</w:t>
            </w:r>
          </w:p>
          <w:p w14:paraId="57B42BB6" w14:textId="2CA45FDE" w:rsidR="000A1715" w:rsidRPr="00876EB0" w:rsidRDefault="000A1715" w:rsidP="006D5EF9">
            <w:pPr>
              <w:pStyle w:val="Prrafodelista"/>
              <w:numPr>
                <w:ilvl w:val="0"/>
                <w:numId w:val="38"/>
              </w:numPr>
              <w:spacing w:after="0" w:line="240" w:lineRule="auto"/>
              <w:ind w:right="50"/>
              <w:rPr>
                <w:rFonts w:ascii="Arial" w:eastAsia="Times New Roman" w:hAnsi="Arial" w:cs="Arial"/>
                <w:color w:val="000000"/>
                <w:sz w:val="20"/>
                <w:lang w:val="es-BO" w:eastAsia="es-BO"/>
              </w:rPr>
            </w:pPr>
            <w:r w:rsidRPr="00876EB0">
              <w:rPr>
                <w:rFonts w:ascii="Arial" w:eastAsia="Arial" w:hAnsi="Arial" w:cs="Arial"/>
                <w:sz w:val="20"/>
                <w:lang w:val="es-ES_tradnl"/>
              </w:rPr>
              <w:t>Determina el proceso para el desarrollo y aprobación de conferencias y visitas de prensa.</w:t>
            </w:r>
          </w:p>
        </w:tc>
      </w:tr>
      <w:tr w:rsidR="00315DDE" w:rsidRPr="00876EB0" w14:paraId="01F27152"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2E86A821" w14:textId="0F476B88" w:rsidR="00315DDE" w:rsidRPr="00876EB0" w:rsidRDefault="00315DDE" w:rsidP="006D5EF9">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ES_tradnl" w:eastAsia="es-BO"/>
              </w:rPr>
              <w:t> </w:t>
            </w:r>
            <w:r w:rsidR="006D5EF9" w:rsidRPr="00876EB0">
              <w:rPr>
                <w:rFonts w:ascii="Arial" w:eastAsia="Times New Roman" w:hAnsi="Arial" w:cs="Arial"/>
                <w:color w:val="000000"/>
                <w:sz w:val="20"/>
                <w:lang w:val="es-ES_tradnl" w:eastAsia="es-BO"/>
              </w:rPr>
              <w:t>Jefe de Sección de Operaciones (JSO</w:t>
            </w:r>
            <w:r w:rsidR="004B3F90" w:rsidRPr="00876EB0">
              <w:rPr>
                <w:rFonts w:ascii="Arial" w:eastAsia="Times New Roman" w:hAnsi="Arial" w:cs="Arial"/>
                <w:color w:val="000000"/>
                <w:sz w:val="20"/>
                <w:lang w:val="es-ES_tradnl" w:eastAsia="es-BO"/>
              </w:rPr>
              <w:t>PE</w:t>
            </w:r>
            <w:r w:rsidR="006D5EF9" w:rsidRPr="00876EB0">
              <w:rPr>
                <w:rFonts w:ascii="Arial" w:eastAsia="Times New Roman" w:hAnsi="Arial" w:cs="Arial"/>
                <w:color w:val="000000"/>
                <w:sz w:val="20"/>
                <w:lang w:val="es-ES_tradnl" w:eastAsia="es-BO"/>
              </w:rPr>
              <w:t>)</w:t>
            </w:r>
          </w:p>
        </w:tc>
        <w:tc>
          <w:tcPr>
            <w:tcW w:w="7721" w:type="dxa"/>
            <w:tcBorders>
              <w:top w:val="nil"/>
              <w:left w:val="nil"/>
              <w:bottom w:val="single" w:sz="4" w:space="0" w:color="auto"/>
              <w:right w:val="single" w:sz="4" w:space="0" w:color="auto"/>
            </w:tcBorders>
            <w:shd w:val="clear" w:color="auto" w:fill="auto"/>
            <w:noWrap/>
            <w:vAlign w:val="center"/>
            <w:hideMark/>
          </w:tcPr>
          <w:p w14:paraId="0D2AD64F" w14:textId="0772992F" w:rsidR="006D5EF9" w:rsidRPr="00876EB0" w:rsidRDefault="006D5EF9" w:rsidP="006D5EF9">
            <w:pPr>
              <w:pStyle w:val="Prrafodelista"/>
              <w:widowControl/>
              <w:numPr>
                <w:ilvl w:val="0"/>
                <w:numId w:val="39"/>
              </w:numPr>
              <w:spacing w:after="0" w:line="240" w:lineRule="auto"/>
              <w:rPr>
                <w:rFonts w:ascii="Arial" w:eastAsia="Times New Roman" w:hAnsi="Arial" w:cs="Arial"/>
                <w:color w:val="000000"/>
                <w:sz w:val="20"/>
                <w:lang w:val="es-ES_tradnl" w:eastAsia="es-BO"/>
              </w:rPr>
            </w:pPr>
            <w:r w:rsidRPr="00876EB0">
              <w:rPr>
                <w:rFonts w:ascii="Arial" w:eastAsia="Times New Roman" w:hAnsi="Arial" w:cs="Arial"/>
                <w:color w:val="000000"/>
                <w:sz w:val="20"/>
                <w:lang w:val="es-ES_tradnl" w:eastAsia="es-BO"/>
              </w:rPr>
              <w:t>Participa en la elaboración e implementación del Plan de Acción</w:t>
            </w:r>
          </w:p>
          <w:p w14:paraId="395309EC" w14:textId="50AC95A4" w:rsidR="006D5EF9" w:rsidRPr="00876EB0" w:rsidRDefault="006D5EF9" w:rsidP="006D5EF9">
            <w:pPr>
              <w:pStyle w:val="Prrafodelista"/>
              <w:widowControl/>
              <w:numPr>
                <w:ilvl w:val="0"/>
                <w:numId w:val="39"/>
              </w:numPr>
              <w:spacing w:after="0" w:line="240" w:lineRule="auto"/>
              <w:rPr>
                <w:rFonts w:ascii="Arial" w:eastAsia="Times New Roman" w:hAnsi="Arial" w:cs="Arial"/>
                <w:color w:val="000000"/>
                <w:sz w:val="20"/>
                <w:lang w:val="es-ES_tradnl" w:eastAsia="es-BO"/>
              </w:rPr>
            </w:pPr>
            <w:r w:rsidRPr="00876EB0">
              <w:rPr>
                <w:rFonts w:ascii="Arial" w:eastAsia="Times New Roman" w:hAnsi="Arial" w:cs="Arial"/>
                <w:color w:val="000000"/>
                <w:sz w:val="20"/>
                <w:lang w:val="es-ES_tradnl" w:eastAsia="es-BO"/>
              </w:rPr>
              <w:t>Determina las estrategias y tácticas.</w:t>
            </w:r>
          </w:p>
          <w:p w14:paraId="7EECBA93" w14:textId="43EF9108" w:rsidR="00315DDE" w:rsidRPr="00876EB0" w:rsidRDefault="006D5EF9" w:rsidP="006D5EF9">
            <w:pPr>
              <w:pStyle w:val="Prrafodelista"/>
              <w:widowControl/>
              <w:numPr>
                <w:ilvl w:val="0"/>
                <w:numId w:val="39"/>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ES_tradnl" w:eastAsia="es-BO"/>
              </w:rPr>
              <w:t>Determina las necesidades y solicitar los recursos adicionales que se requieran.</w:t>
            </w:r>
          </w:p>
        </w:tc>
      </w:tr>
      <w:tr w:rsidR="00315DDE" w:rsidRPr="00876EB0" w14:paraId="6B47BBA8"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60360DDC" w14:textId="77777777" w:rsidR="006D5EF9" w:rsidRPr="00876EB0" w:rsidRDefault="00315DDE" w:rsidP="006D5EF9">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 </w:t>
            </w:r>
            <w:r w:rsidR="006D5EF9" w:rsidRPr="00876EB0">
              <w:rPr>
                <w:rFonts w:ascii="Arial" w:eastAsia="Times New Roman" w:hAnsi="Arial" w:cs="Arial"/>
                <w:color w:val="000000"/>
                <w:sz w:val="20"/>
                <w:lang w:val="es-BO" w:eastAsia="es-BO"/>
              </w:rPr>
              <w:t>Jefe de Sección</w:t>
            </w:r>
          </w:p>
          <w:p w14:paraId="4CF1FD01" w14:textId="5D138E5C" w:rsidR="00315DDE" w:rsidRPr="00876EB0" w:rsidRDefault="006D5EF9" w:rsidP="006D5EF9">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 Planificación (JSP</w:t>
            </w:r>
            <w:r w:rsidR="004B3F90" w:rsidRPr="00876EB0">
              <w:rPr>
                <w:rFonts w:ascii="Arial" w:eastAsia="Times New Roman" w:hAnsi="Arial" w:cs="Arial"/>
                <w:color w:val="000000"/>
                <w:sz w:val="20"/>
                <w:lang w:val="es-BO" w:eastAsia="es-BO"/>
              </w:rPr>
              <w:t>LA</w:t>
            </w:r>
            <w:r w:rsidRPr="00876EB0">
              <w:rPr>
                <w:rFonts w:ascii="Arial" w:eastAsia="Times New Roman" w:hAnsi="Arial" w:cs="Arial"/>
                <w:color w:val="000000"/>
                <w:sz w:val="20"/>
                <w:lang w:val="es-BO" w:eastAsia="es-BO"/>
              </w:rPr>
              <w:t>)</w:t>
            </w:r>
          </w:p>
        </w:tc>
        <w:tc>
          <w:tcPr>
            <w:tcW w:w="7721" w:type="dxa"/>
            <w:tcBorders>
              <w:top w:val="nil"/>
              <w:left w:val="nil"/>
              <w:bottom w:val="single" w:sz="4" w:space="0" w:color="auto"/>
              <w:right w:val="single" w:sz="4" w:space="0" w:color="auto"/>
            </w:tcBorders>
            <w:shd w:val="clear" w:color="auto" w:fill="auto"/>
            <w:noWrap/>
            <w:vAlign w:val="center"/>
            <w:hideMark/>
          </w:tcPr>
          <w:p w14:paraId="09E1F4A2" w14:textId="6E9ECD1C" w:rsidR="006D5EF9"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Prepara mapas y despliegues del incidente, según sea necesario.</w:t>
            </w:r>
          </w:p>
          <w:p w14:paraId="3C729689" w14:textId="2C104A99" w:rsidR="006D5EF9"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Desarrolla información para el PAI.</w:t>
            </w:r>
          </w:p>
          <w:p w14:paraId="1305DBA4" w14:textId="6149246C" w:rsidR="006D5EF9"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Desarrolla status y predicciones de situación.</w:t>
            </w:r>
          </w:p>
          <w:p w14:paraId="7A83DB44" w14:textId="28B2EAF9" w:rsidR="00315DDE"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Adquiere información y formularios SCI para preparar el PAI.</w:t>
            </w:r>
          </w:p>
        </w:tc>
      </w:tr>
      <w:tr w:rsidR="00315DDE" w:rsidRPr="00876EB0" w14:paraId="139EBDC6"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39F70408" w14:textId="79C8080E" w:rsidR="00315DDE" w:rsidRPr="00876EB0" w:rsidRDefault="00315DDE" w:rsidP="006D5EF9">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 </w:t>
            </w:r>
            <w:r w:rsidR="006D5EF9" w:rsidRPr="00876EB0">
              <w:rPr>
                <w:rFonts w:ascii="Arial" w:eastAsia="Times New Roman" w:hAnsi="Arial" w:cs="Arial"/>
                <w:color w:val="000000"/>
                <w:sz w:val="20"/>
                <w:lang w:val="es-BO" w:eastAsia="es-BO"/>
              </w:rPr>
              <w:t>Jefe de Sección de Logística (JSL)</w:t>
            </w:r>
          </w:p>
        </w:tc>
        <w:tc>
          <w:tcPr>
            <w:tcW w:w="7721" w:type="dxa"/>
            <w:tcBorders>
              <w:top w:val="nil"/>
              <w:left w:val="nil"/>
              <w:bottom w:val="single" w:sz="4" w:space="0" w:color="auto"/>
              <w:right w:val="single" w:sz="4" w:space="0" w:color="auto"/>
            </w:tcBorders>
            <w:shd w:val="clear" w:color="auto" w:fill="auto"/>
            <w:noWrap/>
            <w:vAlign w:val="center"/>
            <w:hideMark/>
          </w:tcPr>
          <w:p w14:paraId="601C7B6C" w14:textId="21D87660" w:rsidR="006D5EF9"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Determina necesidades de servicio y soporte para el incidente</w:t>
            </w:r>
            <w:r w:rsidR="00DE48D2" w:rsidRPr="00876EB0">
              <w:rPr>
                <w:rFonts w:ascii="Arial" w:eastAsia="Times New Roman" w:hAnsi="Arial" w:cs="Arial"/>
                <w:color w:val="000000"/>
                <w:sz w:val="20"/>
                <w:lang w:val="es-BO" w:eastAsia="es-BO"/>
              </w:rPr>
              <w:t>.</w:t>
            </w:r>
          </w:p>
          <w:p w14:paraId="3FB7C809" w14:textId="20C60808" w:rsidR="006D5EF9"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Determina necesidades médicas y de rehabilitación del persona</w:t>
            </w:r>
            <w:r w:rsidR="00DE48D2" w:rsidRPr="00876EB0">
              <w:rPr>
                <w:rFonts w:ascii="Arial" w:eastAsia="Times New Roman" w:hAnsi="Arial" w:cs="Arial"/>
                <w:color w:val="000000"/>
                <w:sz w:val="20"/>
                <w:lang w:val="es-BO" w:eastAsia="es-BO"/>
              </w:rPr>
              <w:t xml:space="preserve">l </w:t>
            </w:r>
            <w:r w:rsidRPr="00876EB0">
              <w:rPr>
                <w:rFonts w:ascii="Arial" w:eastAsia="Times New Roman" w:hAnsi="Arial" w:cs="Arial"/>
                <w:color w:val="000000"/>
                <w:sz w:val="20"/>
                <w:lang w:val="es-BO" w:eastAsia="es-BO"/>
              </w:rPr>
              <w:t>de respuesta</w:t>
            </w:r>
            <w:r w:rsidR="00DE48D2" w:rsidRPr="00876EB0">
              <w:rPr>
                <w:rFonts w:ascii="Arial" w:eastAsia="Times New Roman" w:hAnsi="Arial" w:cs="Arial"/>
                <w:color w:val="000000"/>
                <w:sz w:val="20"/>
                <w:lang w:val="es-BO" w:eastAsia="es-BO"/>
              </w:rPr>
              <w:t>.</w:t>
            </w:r>
          </w:p>
          <w:p w14:paraId="75BD3580" w14:textId="6C1D6E20" w:rsidR="006D5EF9" w:rsidRPr="00876EB0" w:rsidRDefault="006D5EF9" w:rsidP="00067FA2">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Determina necesidades de comunicación en el incidente</w:t>
            </w:r>
            <w:r w:rsidR="00DE48D2" w:rsidRPr="00876EB0">
              <w:rPr>
                <w:rFonts w:ascii="Arial" w:eastAsia="Times New Roman" w:hAnsi="Arial" w:cs="Arial"/>
                <w:color w:val="000000"/>
                <w:sz w:val="20"/>
                <w:lang w:val="es-BO" w:eastAsia="es-BO"/>
              </w:rPr>
              <w:t>.</w:t>
            </w:r>
          </w:p>
          <w:p w14:paraId="5462853D" w14:textId="377E02D0" w:rsidR="00315DDE" w:rsidRPr="00876EB0" w:rsidRDefault="006D5EF9" w:rsidP="006D5EF9">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Confirma proceso de pedido de recursos.</w:t>
            </w:r>
          </w:p>
        </w:tc>
      </w:tr>
      <w:tr w:rsidR="00315DDE" w:rsidRPr="00876EB0" w14:paraId="23B0428C" w14:textId="77777777" w:rsidTr="00DA5AD9">
        <w:trPr>
          <w:trHeight w:val="312"/>
          <w:jc w:val="center"/>
        </w:trPr>
        <w:tc>
          <w:tcPr>
            <w:tcW w:w="2106" w:type="dxa"/>
            <w:tcBorders>
              <w:top w:val="nil"/>
              <w:left w:val="single" w:sz="4" w:space="0" w:color="auto"/>
              <w:bottom w:val="single" w:sz="4" w:space="0" w:color="auto"/>
              <w:right w:val="single" w:sz="4" w:space="0" w:color="auto"/>
            </w:tcBorders>
            <w:shd w:val="clear" w:color="auto" w:fill="auto"/>
            <w:noWrap/>
            <w:vAlign w:val="center"/>
            <w:hideMark/>
          </w:tcPr>
          <w:p w14:paraId="413B9DFE" w14:textId="77777777" w:rsidR="009A12B1" w:rsidRPr="00876EB0" w:rsidRDefault="00315DDE" w:rsidP="009A12B1">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 </w:t>
            </w:r>
            <w:r w:rsidR="009A12B1" w:rsidRPr="00876EB0">
              <w:rPr>
                <w:rFonts w:ascii="Arial" w:eastAsia="Times New Roman" w:hAnsi="Arial" w:cs="Arial"/>
                <w:color w:val="000000"/>
                <w:sz w:val="20"/>
                <w:lang w:val="es-BO" w:eastAsia="es-BO"/>
              </w:rPr>
              <w:t>Jefe de Sección</w:t>
            </w:r>
          </w:p>
          <w:p w14:paraId="4BE31837" w14:textId="04D4347D" w:rsidR="00315DDE" w:rsidRPr="00876EB0" w:rsidRDefault="009A12B1" w:rsidP="004B3F90">
            <w:pPr>
              <w:widowControl/>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Admin/Finanzas (JSA</w:t>
            </w:r>
            <w:r w:rsidR="004B3F90" w:rsidRPr="00876EB0">
              <w:rPr>
                <w:rFonts w:ascii="Arial" w:eastAsia="Times New Roman" w:hAnsi="Arial" w:cs="Arial"/>
                <w:color w:val="000000"/>
                <w:sz w:val="20"/>
                <w:lang w:val="es-BO" w:eastAsia="es-BO"/>
              </w:rPr>
              <w:t>DM/FIN</w:t>
            </w:r>
            <w:r w:rsidRPr="00876EB0">
              <w:rPr>
                <w:rFonts w:ascii="Arial" w:eastAsia="Times New Roman" w:hAnsi="Arial" w:cs="Arial"/>
                <w:color w:val="000000"/>
                <w:sz w:val="20"/>
                <w:lang w:val="es-BO" w:eastAsia="es-BO"/>
              </w:rPr>
              <w:t>)</w:t>
            </w:r>
          </w:p>
        </w:tc>
        <w:tc>
          <w:tcPr>
            <w:tcW w:w="7721" w:type="dxa"/>
            <w:tcBorders>
              <w:top w:val="nil"/>
              <w:left w:val="nil"/>
              <w:bottom w:val="single" w:sz="4" w:space="0" w:color="auto"/>
              <w:right w:val="single" w:sz="4" w:space="0" w:color="auto"/>
            </w:tcBorders>
            <w:shd w:val="clear" w:color="auto" w:fill="auto"/>
            <w:noWrap/>
            <w:vAlign w:val="center"/>
            <w:hideMark/>
          </w:tcPr>
          <w:p w14:paraId="047D0466" w14:textId="328B86DE" w:rsidR="003D4347" w:rsidRPr="00876EB0" w:rsidRDefault="003D4347" w:rsidP="003D4347">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Recolecta información sobre acuerdos y contratos de alquiler.</w:t>
            </w:r>
          </w:p>
          <w:p w14:paraId="4B1E7720" w14:textId="310ABDF4" w:rsidR="003D4347" w:rsidRPr="00876EB0" w:rsidRDefault="003D4347" w:rsidP="003D4347">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Determina reclamos potenciales y reales.</w:t>
            </w:r>
          </w:p>
          <w:p w14:paraId="6ACCD7B2" w14:textId="2F458872" w:rsidR="003D4347" w:rsidRPr="00876EB0" w:rsidRDefault="003D4347" w:rsidP="003D4347">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Calcula los costos del incidente hasta la fecha.</w:t>
            </w:r>
          </w:p>
          <w:p w14:paraId="6224D42A" w14:textId="71A36FD4" w:rsidR="00315DDE" w:rsidRPr="00876EB0" w:rsidRDefault="003D4347" w:rsidP="003D4347">
            <w:pPr>
              <w:pStyle w:val="Prrafodelista"/>
              <w:widowControl/>
              <w:numPr>
                <w:ilvl w:val="0"/>
                <w:numId w:val="40"/>
              </w:numPr>
              <w:spacing w:after="0" w:line="240" w:lineRule="auto"/>
              <w:rPr>
                <w:rFonts w:ascii="Arial" w:eastAsia="Times New Roman" w:hAnsi="Arial" w:cs="Arial"/>
                <w:color w:val="000000"/>
                <w:sz w:val="20"/>
                <w:lang w:val="es-BO" w:eastAsia="es-BO"/>
              </w:rPr>
            </w:pPr>
            <w:r w:rsidRPr="00876EB0">
              <w:rPr>
                <w:rFonts w:ascii="Arial" w:eastAsia="Times New Roman" w:hAnsi="Arial" w:cs="Arial"/>
                <w:color w:val="000000"/>
                <w:sz w:val="20"/>
                <w:lang w:val="es-BO" w:eastAsia="es-BO"/>
              </w:rPr>
              <w:t>Desarrolla análisis de costo-beneficio según sea solicitado.</w:t>
            </w:r>
          </w:p>
        </w:tc>
      </w:tr>
      <w:bookmarkEnd w:id="0"/>
    </w:tbl>
    <w:p w14:paraId="3FA3CE0F" w14:textId="77777777" w:rsidR="00DD4AEF" w:rsidRDefault="00DD4AEF" w:rsidP="00EF360C">
      <w:pPr>
        <w:spacing w:after="0" w:line="240" w:lineRule="auto"/>
        <w:ind w:left="140" w:right="50"/>
        <w:jc w:val="both"/>
        <w:rPr>
          <w:rFonts w:ascii="Arial" w:eastAsia="Arial" w:hAnsi="Arial" w:cs="Arial"/>
          <w:lang w:val="es-ES_tradnl"/>
        </w:rPr>
      </w:pPr>
    </w:p>
    <w:p w14:paraId="76A44434" w14:textId="44244CD1" w:rsidR="00EF360C" w:rsidRPr="00876EB0" w:rsidRDefault="00EF360C" w:rsidP="00EF360C">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lastRenderedPageBreak/>
        <w:t>Para la preparación de la reunión de planificación el Oficial de Seguridad presentará un análisis de evaluación del riesgo operacional, priorizará las amenazas, los problemas de seguridad y salud y desarrollará controles adecuados ante cualquier incidente, estableciendo el plan de seguridad.</w:t>
      </w:r>
    </w:p>
    <w:p w14:paraId="45520159" w14:textId="77777777" w:rsidR="00EF360C" w:rsidRPr="00876EB0" w:rsidRDefault="00EF360C" w:rsidP="00EF360C">
      <w:pPr>
        <w:spacing w:after="0" w:line="240" w:lineRule="auto"/>
        <w:ind w:left="140" w:right="50"/>
        <w:jc w:val="both"/>
        <w:rPr>
          <w:rFonts w:ascii="Arial" w:eastAsia="Arial" w:hAnsi="Arial" w:cs="Arial"/>
          <w:lang w:val="es-ES_tradnl"/>
        </w:rPr>
      </w:pPr>
    </w:p>
    <w:p w14:paraId="16D985D7" w14:textId="02CE20C9" w:rsidR="00EF360C" w:rsidRPr="00876EB0" w:rsidRDefault="00EF360C" w:rsidP="00EF360C">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plan debe proveer la siguiente información:</w:t>
      </w:r>
    </w:p>
    <w:p w14:paraId="38CC757E" w14:textId="77777777" w:rsidR="006B01FE" w:rsidRPr="00876EB0" w:rsidRDefault="006B01FE" w:rsidP="00EF360C">
      <w:pPr>
        <w:spacing w:after="0" w:line="240" w:lineRule="auto"/>
        <w:ind w:left="140" w:right="50"/>
        <w:jc w:val="both"/>
        <w:rPr>
          <w:rFonts w:ascii="Arial" w:eastAsia="Arial" w:hAnsi="Arial" w:cs="Arial"/>
          <w:lang w:val="es-ES_tradnl"/>
        </w:rPr>
      </w:pPr>
    </w:p>
    <w:p w14:paraId="31F041D4" w14:textId="38413EC1" w:rsidR="00EF360C" w:rsidRPr="00876EB0" w:rsidRDefault="00EF360C" w:rsidP="00EF360C">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Sitio(s) de trabajo en el área del incidente.</w:t>
      </w:r>
    </w:p>
    <w:p w14:paraId="691A28BF" w14:textId="525833C0" w:rsidR="00EF360C" w:rsidRPr="00876EB0" w:rsidRDefault="00EF360C" w:rsidP="00EF360C">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Riesgos como clima, amenazas biológicas, materiales peligrosos, comunicaciones, inundación, áreas de amenazas especiales, fatiga, peligros para conducir, deshidratación y estrés en incidentes críticos.</w:t>
      </w:r>
    </w:p>
    <w:p w14:paraId="2B9A1336" w14:textId="735838AF" w:rsidR="00EF360C" w:rsidRPr="00876EB0" w:rsidRDefault="00EF360C" w:rsidP="00EF360C">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Medidas de mitigación.</w:t>
      </w:r>
    </w:p>
    <w:p w14:paraId="1A8390E1" w14:textId="77777777" w:rsidR="00EF360C" w:rsidRPr="00876EB0" w:rsidRDefault="00EF360C" w:rsidP="00EF360C">
      <w:pPr>
        <w:pStyle w:val="Prrafodelista"/>
        <w:spacing w:after="0" w:line="240" w:lineRule="auto"/>
        <w:ind w:left="860" w:right="50"/>
        <w:jc w:val="both"/>
        <w:rPr>
          <w:rFonts w:ascii="Arial" w:eastAsia="Arial" w:hAnsi="Arial" w:cs="Arial"/>
          <w:lang w:val="es-ES_tradnl"/>
        </w:rPr>
      </w:pPr>
    </w:p>
    <w:p w14:paraId="41A47CB4" w14:textId="39D39D04" w:rsidR="009E2175" w:rsidRPr="00876EB0" w:rsidRDefault="00EF360C" w:rsidP="00EF360C">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Plan de Seguridad consiste en identificar, priorizar y mitigar las amenazas y los riesgos de cada sitio de trabajo en el incidente por periodo operacional Los métodos de mitigación seleccionados podrían afectar los recursos requeridos para el sitio de trabajo en el incidente.</w:t>
      </w:r>
    </w:p>
    <w:p w14:paraId="063B7421" w14:textId="04249DCA" w:rsidR="006B01FE" w:rsidRPr="00876EB0" w:rsidRDefault="006B01FE" w:rsidP="00EF360C">
      <w:pPr>
        <w:spacing w:after="0" w:line="240" w:lineRule="auto"/>
        <w:ind w:left="140" w:right="50"/>
        <w:jc w:val="both"/>
        <w:rPr>
          <w:rFonts w:ascii="Arial" w:eastAsia="Arial" w:hAnsi="Arial" w:cs="Arial"/>
          <w:lang w:val="es-ES_tradnl"/>
        </w:rPr>
      </w:pPr>
    </w:p>
    <w:p w14:paraId="2D63A850" w14:textId="77777777" w:rsidR="006B01FE" w:rsidRPr="00876EB0" w:rsidRDefault="006B01FE" w:rsidP="00EF360C">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Oficial de Seguridad o el Comandante de Incidente debería coordinar, desarrollar y aprobar el plan de seguridad para cada período operacional.</w:t>
      </w:r>
    </w:p>
    <w:p w14:paraId="124E5B53" w14:textId="77777777" w:rsidR="006B01FE" w:rsidRPr="00876EB0" w:rsidRDefault="006B01FE" w:rsidP="00EF360C">
      <w:pPr>
        <w:spacing w:after="0" w:line="240" w:lineRule="auto"/>
        <w:ind w:left="140" w:right="50"/>
        <w:jc w:val="both"/>
        <w:rPr>
          <w:rFonts w:ascii="Arial" w:eastAsia="Arial" w:hAnsi="Arial" w:cs="Arial"/>
          <w:lang w:val="es-ES_tradnl"/>
        </w:rPr>
      </w:pPr>
    </w:p>
    <w:p w14:paraId="0BC60A7B" w14:textId="3B93A6AA" w:rsidR="006B01FE" w:rsidRPr="00876EB0" w:rsidRDefault="006B01FE" w:rsidP="00EF360C">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objetivo del Análisis de Seguridad del Plan de Acción del Incidente es identificar y mitigar las amenazas y riesgos de cada sitio de trabajo en el incidente antes de ir al período operacional</w:t>
      </w:r>
      <w:r w:rsidR="00DA5AD9" w:rsidRPr="00876EB0">
        <w:rPr>
          <w:rFonts w:ascii="Arial" w:eastAsia="Arial" w:hAnsi="Arial" w:cs="Arial"/>
          <w:lang w:val="es-ES_tradnl"/>
        </w:rPr>
        <w:t>.</w:t>
      </w:r>
    </w:p>
    <w:p w14:paraId="2A6DA7D1" w14:textId="4FAC9CE2" w:rsidR="00DA5AD9" w:rsidRPr="00876EB0" w:rsidRDefault="00DA5AD9" w:rsidP="00EF360C">
      <w:pPr>
        <w:spacing w:after="0" w:line="240" w:lineRule="auto"/>
        <w:ind w:left="140" w:right="50"/>
        <w:jc w:val="both"/>
        <w:rPr>
          <w:rFonts w:ascii="Arial" w:eastAsia="Arial" w:hAnsi="Arial" w:cs="Arial"/>
          <w:lang w:val="es-ES_tradnl"/>
        </w:rPr>
      </w:pPr>
    </w:p>
    <w:p w14:paraId="7208A2A2" w14:textId="2BB5BFE3" w:rsidR="00DA5AD9" w:rsidRPr="00876EB0" w:rsidRDefault="00DA5AD9" w:rsidP="00DA5AD9">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El JSPLA coordinará la recopilación de toda la información para preparar el PAI para la Fase 4</w:t>
      </w:r>
      <w:r w:rsidR="00F644DC" w:rsidRPr="00876EB0">
        <w:rPr>
          <w:rFonts w:ascii="Arial" w:eastAsia="Arial" w:hAnsi="Arial" w:cs="Arial"/>
          <w:lang w:val="es-ES_tradnl"/>
        </w:rPr>
        <w:t>:</w:t>
      </w:r>
    </w:p>
    <w:p w14:paraId="768F2221" w14:textId="77777777" w:rsidR="00856468" w:rsidRPr="00876EB0" w:rsidRDefault="00856468" w:rsidP="00DA5AD9">
      <w:pPr>
        <w:spacing w:after="0" w:line="240" w:lineRule="auto"/>
        <w:ind w:left="140" w:right="50"/>
        <w:jc w:val="both"/>
        <w:rPr>
          <w:rFonts w:ascii="Arial" w:eastAsia="Arial" w:hAnsi="Arial" w:cs="Arial"/>
          <w:lang w:val="es-ES_tradnl"/>
        </w:rPr>
      </w:pPr>
    </w:p>
    <w:p w14:paraId="50540867" w14:textId="4DA0F706" w:rsidR="00DA5AD9" w:rsidRPr="00876EB0" w:rsidRDefault="00DA5AD9" w:rsidP="00DA5AD9">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Staff de Comando y Jefes de Sección validan las tácticas.</w:t>
      </w:r>
    </w:p>
    <w:p w14:paraId="42D34962" w14:textId="009FF774" w:rsidR="00DA5AD9" w:rsidRPr="00876EB0" w:rsidRDefault="00DA5AD9" w:rsidP="00DA5AD9">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JSOPE describe la cantidad y el tipo de recursos.</w:t>
      </w:r>
    </w:p>
    <w:p w14:paraId="2C0B6D02" w14:textId="63193142" w:rsidR="00DA5AD9" w:rsidRPr="00876EB0" w:rsidRDefault="00DA5AD9" w:rsidP="00DA5AD9">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Unidad de Recursos lleva el registro de todos los recursos.</w:t>
      </w:r>
    </w:p>
    <w:p w14:paraId="5668B72B" w14:textId="24115CFE" w:rsidR="009E2175" w:rsidRPr="00876EB0" w:rsidRDefault="009E2175" w:rsidP="00E27191">
      <w:pPr>
        <w:spacing w:after="0" w:line="240" w:lineRule="auto"/>
        <w:ind w:left="140" w:right="50"/>
        <w:jc w:val="center"/>
        <w:rPr>
          <w:rFonts w:ascii="Arial" w:eastAsia="Arial" w:hAnsi="Arial" w:cs="Arial"/>
          <w:lang w:val="es-ES_tradnl"/>
        </w:rPr>
      </w:pPr>
    </w:p>
    <w:p w14:paraId="7AD66232" w14:textId="7FA745E4" w:rsidR="00B21BED" w:rsidRPr="00876EB0" w:rsidRDefault="00B21BED" w:rsidP="00B21BED">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Figura N°5 Fase III de la Planificación Operacional del Incidente</w:t>
      </w:r>
    </w:p>
    <w:p w14:paraId="0D8224F5" w14:textId="6621D3CE" w:rsidR="00B21BED" w:rsidRPr="00876EB0" w:rsidRDefault="006B01FE" w:rsidP="00B21BED">
      <w:pPr>
        <w:spacing w:after="0" w:line="240" w:lineRule="auto"/>
        <w:ind w:left="140" w:right="50"/>
        <w:jc w:val="center"/>
        <w:rPr>
          <w:rFonts w:ascii="Arial" w:eastAsia="Arial" w:hAnsi="Arial" w:cs="Arial"/>
          <w:lang w:val="es-ES_tradnl"/>
        </w:rPr>
      </w:pPr>
      <w:r w:rsidRPr="00876EB0">
        <w:rPr>
          <w:noProof/>
          <w:lang w:val="es-BO" w:eastAsia="es-BO"/>
        </w:rPr>
        <w:drawing>
          <wp:inline distT="0" distB="0" distL="0" distR="0" wp14:anchorId="3AC76A04" wp14:editId="0F278DE2">
            <wp:extent cx="5122981" cy="2854094"/>
            <wp:effectExtent l="0" t="0" r="1905"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4431" cy="2921756"/>
                    </a:xfrm>
                    <a:prstGeom prst="rect">
                      <a:avLst/>
                    </a:prstGeom>
                  </pic:spPr>
                </pic:pic>
              </a:graphicData>
            </a:graphic>
          </wp:inline>
        </w:drawing>
      </w:r>
    </w:p>
    <w:p w14:paraId="3626D0A1"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7B9870C3" w14:textId="5BD508C0" w:rsidR="00876EB0" w:rsidRDefault="00876EB0" w:rsidP="00AA2206">
      <w:pPr>
        <w:spacing w:after="0" w:line="240" w:lineRule="auto"/>
        <w:ind w:left="140" w:right="50"/>
        <w:jc w:val="both"/>
        <w:rPr>
          <w:rFonts w:ascii="Arial" w:eastAsia="Arial" w:hAnsi="Arial" w:cs="Arial"/>
          <w:b/>
          <w:bCs/>
          <w:color w:val="315491"/>
          <w:lang w:val="es-ES_tradnl"/>
        </w:rPr>
      </w:pPr>
    </w:p>
    <w:p w14:paraId="16BD8319" w14:textId="7F5B0549" w:rsidR="00876EB0" w:rsidRDefault="00876EB0" w:rsidP="00AA2206">
      <w:pPr>
        <w:spacing w:after="0" w:line="240" w:lineRule="auto"/>
        <w:ind w:left="140" w:right="50"/>
        <w:jc w:val="both"/>
        <w:rPr>
          <w:rFonts w:ascii="Arial" w:eastAsia="Arial" w:hAnsi="Arial" w:cs="Arial"/>
          <w:b/>
          <w:bCs/>
          <w:color w:val="315491"/>
          <w:lang w:val="es-ES_tradnl"/>
        </w:rPr>
      </w:pPr>
    </w:p>
    <w:p w14:paraId="61E6ABFE" w14:textId="77777777" w:rsidR="00876EB0" w:rsidRDefault="00876EB0" w:rsidP="00AA2206">
      <w:pPr>
        <w:spacing w:after="0" w:line="240" w:lineRule="auto"/>
        <w:ind w:left="140" w:right="50"/>
        <w:jc w:val="both"/>
        <w:rPr>
          <w:rFonts w:ascii="Arial" w:eastAsia="Arial" w:hAnsi="Arial" w:cs="Arial"/>
          <w:b/>
          <w:bCs/>
          <w:color w:val="315491"/>
          <w:lang w:val="es-ES_tradnl"/>
        </w:rPr>
      </w:pPr>
    </w:p>
    <w:p w14:paraId="0E504CBE" w14:textId="222ADB42" w:rsidR="00AA2206" w:rsidRPr="00876EB0" w:rsidRDefault="002A61C1" w:rsidP="00AA2206">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lastRenderedPageBreak/>
        <w:t>4.4 -</w:t>
      </w:r>
      <w:r w:rsidR="00F17EB0" w:rsidRPr="00876EB0">
        <w:rPr>
          <w:rFonts w:ascii="Arial" w:eastAsia="Arial" w:hAnsi="Arial" w:cs="Arial"/>
          <w:b/>
          <w:bCs/>
          <w:color w:val="315491"/>
          <w:lang w:val="es-ES_tradnl"/>
        </w:rPr>
        <w:t xml:space="preserve"> </w:t>
      </w:r>
      <w:r w:rsidR="00AA2206" w:rsidRPr="00876EB0">
        <w:rPr>
          <w:rFonts w:ascii="Arial" w:eastAsia="Arial" w:hAnsi="Arial" w:cs="Arial"/>
          <w:b/>
          <w:bCs/>
          <w:color w:val="315491"/>
          <w:lang w:val="es-ES_tradnl"/>
        </w:rPr>
        <w:t xml:space="preserve">FASE 4 </w:t>
      </w:r>
      <w:r w:rsidRPr="00876EB0">
        <w:rPr>
          <w:rFonts w:ascii="Arial" w:eastAsia="Arial" w:hAnsi="Arial" w:cs="Arial"/>
          <w:b/>
          <w:bCs/>
          <w:color w:val="315491"/>
          <w:lang w:val="es-ES_tradnl"/>
        </w:rPr>
        <w:t>PREPARAR Y DIVULGAR EL PLAN DE ACCION DEL INCIDENTE</w:t>
      </w:r>
    </w:p>
    <w:p w14:paraId="1DF5482B" w14:textId="77777777" w:rsidR="00AA2206" w:rsidRPr="00876EB0" w:rsidRDefault="00AA2206" w:rsidP="00AA2206">
      <w:pPr>
        <w:spacing w:after="0" w:line="240" w:lineRule="auto"/>
        <w:ind w:left="140" w:right="50"/>
        <w:jc w:val="both"/>
        <w:rPr>
          <w:rFonts w:ascii="Arial" w:eastAsia="Arial" w:hAnsi="Arial" w:cs="Arial"/>
          <w:lang w:val="es-ES_tradnl"/>
        </w:rPr>
      </w:pPr>
    </w:p>
    <w:p w14:paraId="10A501B8" w14:textId="33C549B1" w:rsidR="00F319CE" w:rsidRPr="00876EB0" w:rsidRDefault="00EC029A" w:rsidP="00EC029A">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Esta fase se divide en dos partes: 1. la reunión de planificación, 2. Ajustes y aprobación del PAI.</w:t>
      </w:r>
    </w:p>
    <w:p w14:paraId="32A8E49E" w14:textId="379342E9" w:rsidR="001E0186" w:rsidRPr="00876EB0" w:rsidRDefault="001E0186" w:rsidP="00EC029A">
      <w:pPr>
        <w:spacing w:after="0" w:line="240" w:lineRule="auto"/>
        <w:ind w:left="140" w:right="50"/>
        <w:jc w:val="both"/>
        <w:rPr>
          <w:rFonts w:ascii="Arial" w:eastAsia="Arial" w:hAnsi="Arial" w:cs="Arial"/>
          <w:lang w:val="es-ES_tradnl"/>
        </w:rPr>
      </w:pPr>
    </w:p>
    <w:p w14:paraId="0929221F" w14:textId="18AE1461" w:rsidR="001E0186" w:rsidRPr="00876EB0" w:rsidRDefault="001E0186" w:rsidP="001E018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Reunión de Planificación:</w:t>
      </w:r>
    </w:p>
    <w:p w14:paraId="69509B29" w14:textId="77777777" w:rsidR="00856468" w:rsidRPr="00876EB0" w:rsidRDefault="00856468" w:rsidP="001E0186">
      <w:pPr>
        <w:spacing w:after="0" w:line="240" w:lineRule="auto"/>
        <w:ind w:left="140" w:right="50"/>
        <w:jc w:val="both"/>
        <w:rPr>
          <w:rFonts w:ascii="Arial" w:eastAsia="Arial" w:hAnsi="Arial" w:cs="Arial"/>
          <w:lang w:val="es-ES_tradnl"/>
        </w:rPr>
      </w:pPr>
    </w:p>
    <w:p w14:paraId="76754454" w14:textId="76F38CF3" w:rsidR="001E0186" w:rsidRPr="00876EB0" w:rsidRDefault="001E0186" w:rsidP="001E0186">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abre la reunión (saluda y revisa la agenda).</w:t>
      </w:r>
    </w:p>
    <w:p w14:paraId="0BCB3E6F" w14:textId="433555E1" w:rsidR="001E0186" w:rsidRPr="00876EB0" w:rsidRDefault="001E0186" w:rsidP="001E0186">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JSOPE presenta el estado de la situación y los logros actuales.</w:t>
      </w:r>
    </w:p>
    <w:p w14:paraId="60CB1925" w14:textId="06BD4CBF" w:rsidR="001E0186" w:rsidRPr="00876EB0" w:rsidRDefault="001E0186"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Los técnicos Especialistas podrían presentar, si se requiere, las condiciones que afectan el incidente.</w:t>
      </w:r>
    </w:p>
    <w:p w14:paraId="439EAE9B" w14:textId="727033EA" w:rsidR="001E0186" w:rsidRPr="00876EB0" w:rsidRDefault="001E0186" w:rsidP="001E0186">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JSPLA presenta el PAI a través de lo</w:t>
      </w:r>
      <w:r w:rsidR="006F706D">
        <w:rPr>
          <w:rFonts w:ascii="Arial" w:eastAsia="Arial" w:hAnsi="Arial" w:cs="Arial"/>
          <w:lang w:val="es-ES_tradnl"/>
        </w:rPr>
        <w:t xml:space="preserve">s tres formularios SCI </w:t>
      </w:r>
      <w:r w:rsidR="00DD4AEF">
        <w:rPr>
          <w:rFonts w:ascii="Arial" w:eastAsia="Arial" w:hAnsi="Arial" w:cs="Arial"/>
          <w:lang w:val="es-ES_tradnl"/>
        </w:rPr>
        <w:t>(</w:t>
      </w:r>
      <w:r w:rsidRPr="00876EB0">
        <w:rPr>
          <w:rFonts w:ascii="Arial" w:eastAsia="Arial" w:hAnsi="Arial" w:cs="Arial"/>
          <w:lang w:val="es-ES_tradnl"/>
        </w:rPr>
        <w:t>PLAN DE ACCION DE</w:t>
      </w:r>
      <w:r w:rsidR="006F706D">
        <w:rPr>
          <w:rFonts w:ascii="Arial" w:eastAsia="Arial" w:hAnsi="Arial" w:cs="Arial"/>
          <w:lang w:val="es-ES_tradnl"/>
        </w:rPr>
        <w:t xml:space="preserve">L INCIDENTE -SCI 202, </w:t>
      </w:r>
      <w:r w:rsidRPr="00876EB0">
        <w:rPr>
          <w:rFonts w:ascii="Arial" w:eastAsia="Arial" w:hAnsi="Arial" w:cs="Arial"/>
          <w:lang w:val="es-ES_tradnl"/>
        </w:rPr>
        <w:t>DISTRIBUCIÓN DE CANALES Y FRECUENCIAS EN</w:t>
      </w:r>
      <w:r w:rsidR="006F706D">
        <w:rPr>
          <w:rFonts w:ascii="Arial" w:eastAsia="Arial" w:hAnsi="Arial" w:cs="Arial"/>
          <w:lang w:val="es-ES_tradnl"/>
        </w:rPr>
        <w:t xml:space="preserve"> EL INCIDENTE SCI 205, </w:t>
      </w:r>
      <w:r w:rsidRPr="00876EB0">
        <w:rPr>
          <w:rFonts w:ascii="Arial" w:eastAsia="Arial" w:hAnsi="Arial" w:cs="Arial"/>
          <w:lang w:val="es-ES_tradnl"/>
        </w:rPr>
        <w:t>PLAN MEDICO SCI 206.). Estos se ajustan si fuera necesario y se aprueban.</w:t>
      </w:r>
    </w:p>
    <w:p w14:paraId="6015FDCA" w14:textId="55847DE9" w:rsidR="001E0186" w:rsidRPr="00876EB0" w:rsidRDefault="001E0186" w:rsidP="005A4AF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JSOPE presenta información sobre las áreas de trabajo y las Operaciones Aéreas (si fueran activadas), en el SCI-204</w:t>
      </w:r>
      <w:r w:rsidR="005A4AF8" w:rsidRPr="00876EB0">
        <w:rPr>
          <w:rFonts w:ascii="Arial" w:eastAsia="Arial" w:hAnsi="Arial" w:cs="Arial"/>
          <w:lang w:val="es-ES_tradnl"/>
        </w:rPr>
        <w:t xml:space="preserve"> ASIGANCIONES TACTICAS</w:t>
      </w:r>
      <w:r w:rsidRPr="00876EB0">
        <w:rPr>
          <w:rFonts w:ascii="Arial" w:eastAsia="Arial" w:hAnsi="Arial" w:cs="Arial"/>
          <w:lang w:val="es-ES_tradnl"/>
        </w:rPr>
        <w:t>.</w:t>
      </w:r>
    </w:p>
    <w:p w14:paraId="6A058BA9" w14:textId="4A7DBAEE" w:rsidR="001E0186" w:rsidRPr="00876EB0" w:rsidRDefault="001E0186"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OSEG expone los riesgos específicos para el personal e indica medidas generales de seguridad.</w:t>
      </w:r>
    </w:p>
    <w:p w14:paraId="0CB6AAEB" w14:textId="2D1526DD" w:rsidR="001E0186" w:rsidRPr="00876EB0" w:rsidRDefault="001E0186" w:rsidP="00EC029A">
      <w:pPr>
        <w:spacing w:after="0" w:line="240" w:lineRule="auto"/>
        <w:ind w:left="140" w:right="50"/>
        <w:jc w:val="both"/>
        <w:rPr>
          <w:rFonts w:ascii="Arial" w:eastAsia="Arial" w:hAnsi="Arial" w:cs="Arial"/>
          <w:lang w:val="es-ES_tradnl"/>
        </w:rPr>
      </w:pPr>
    </w:p>
    <w:p w14:paraId="05A366F3" w14:textId="26B5F8A0" w:rsidR="001E0186" w:rsidRPr="00876EB0" w:rsidRDefault="001E0186" w:rsidP="001E018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Ajustes y aprobación del PAI:</w:t>
      </w:r>
    </w:p>
    <w:p w14:paraId="2E0FE273" w14:textId="77777777" w:rsidR="00856468" w:rsidRPr="00876EB0" w:rsidRDefault="00856468" w:rsidP="001E0186">
      <w:pPr>
        <w:spacing w:after="0" w:line="240" w:lineRule="auto"/>
        <w:ind w:left="140" w:right="50"/>
        <w:jc w:val="both"/>
        <w:rPr>
          <w:rFonts w:ascii="Arial" w:eastAsia="Arial" w:hAnsi="Arial" w:cs="Arial"/>
          <w:lang w:val="es-ES_tradnl"/>
        </w:rPr>
      </w:pPr>
    </w:p>
    <w:p w14:paraId="2585118B" w14:textId="080A3046" w:rsidR="001E0186" w:rsidRPr="00876EB0" w:rsidRDefault="001E0186"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JSPLA coordina con las unidades, la consolidación del PAI y ajusta los formularios.</w:t>
      </w:r>
    </w:p>
    <w:p w14:paraId="7CFEBD96" w14:textId="0756CE90" w:rsidR="001E0186" w:rsidRPr="00876EB0" w:rsidRDefault="001E0186" w:rsidP="001E0186">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aprueba el PAI.</w:t>
      </w:r>
    </w:p>
    <w:p w14:paraId="34377A7E" w14:textId="703DA5B8" w:rsidR="001E0186" w:rsidRPr="00876EB0" w:rsidRDefault="001E0186"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 xml:space="preserve">Se duplica y alista el material a ser entregado en el Briefing </w:t>
      </w:r>
      <w:r w:rsidR="00C805E3" w:rsidRPr="00876EB0">
        <w:rPr>
          <w:rFonts w:ascii="Arial" w:eastAsia="Arial" w:hAnsi="Arial" w:cs="Arial"/>
          <w:lang w:val="es-ES_tradnl"/>
        </w:rPr>
        <w:t xml:space="preserve">(Instrucciones) </w:t>
      </w:r>
      <w:r w:rsidRPr="00876EB0">
        <w:rPr>
          <w:rFonts w:ascii="Arial" w:eastAsia="Arial" w:hAnsi="Arial" w:cs="Arial"/>
          <w:lang w:val="es-ES_tradnl"/>
        </w:rPr>
        <w:t>Operacional y se indica la hora en que llevará a cabo.</w:t>
      </w:r>
    </w:p>
    <w:p w14:paraId="58755D58" w14:textId="77777777" w:rsidR="00876EB0" w:rsidRPr="00876EB0" w:rsidRDefault="00876EB0" w:rsidP="0021417E">
      <w:pPr>
        <w:pStyle w:val="Prrafodelista"/>
        <w:spacing w:after="0" w:line="240" w:lineRule="auto"/>
        <w:ind w:left="860" w:right="50"/>
        <w:jc w:val="both"/>
        <w:rPr>
          <w:rFonts w:ascii="Arial" w:eastAsia="Arial" w:hAnsi="Arial" w:cs="Arial"/>
          <w:lang w:val="es-ES_tradnl"/>
        </w:rPr>
      </w:pPr>
    </w:p>
    <w:p w14:paraId="7CD0B75F" w14:textId="5896ECA0" w:rsidR="001E0186" w:rsidRPr="00876EB0" w:rsidRDefault="001E0186" w:rsidP="001E0186">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Figura N°</w:t>
      </w:r>
      <w:r w:rsidR="00C805E3" w:rsidRPr="00876EB0">
        <w:rPr>
          <w:rFonts w:ascii="Arial" w:eastAsia="Arial" w:hAnsi="Arial" w:cs="Arial"/>
          <w:lang w:val="es-ES_tradnl"/>
        </w:rPr>
        <w:t>6</w:t>
      </w:r>
      <w:r w:rsidRPr="00876EB0">
        <w:rPr>
          <w:rFonts w:ascii="Arial" w:eastAsia="Arial" w:hAnsi="Arial" w:cs="Arial"/>
          <w:lang w:val="es-ES_tradnl"/>
        </w:rPr>
        <w:t xml:space="preserve"> Fase I</w:t>
      </w:r>
      <w:r w:rsidR="00C805E3" w:rsidRPr="00876EB0">
        <w:rPr>
          <w:rFonts w:ascii="Arial" w:eastAsia="Arial" w:hAnsi="Arial" w:cs="Arial"/>
          <w:lang w:val="es-ES_tradnl"/>
        </w:rPr>
        <w:t>V</w:t>
      </w:r>
      <w:r w:rsidRPr="00876EB0">
        <w:rPr>
          <w:rFonts w:ascii="Arial" w:eastAsia="Arial" w:hAnsi="Arial" w:cs="Arial"/>
          <w:lang w:val="es-ES_tradnl"/>
        </w:rPr>
        <w:t xml:space="preserve"> de la Planificación Operacional del Incidente</w:t>
      </w:r>
    </w:p>
    <w:p w14:paraId="6E17BCF5" w14:textId="462D654E" w:rsidR="001E0186" w:rsidRPr="00876EB0" w:rsidRDefault="00C805E3" w:rsidP="001E0186">
      <w:pPr>
        <w:spacing w:after="0" w:line="240" w:lineRule="auto"/>
        <w:ind w:left="140" w:right="50"/>
        <w:jc w:val="center"/>
        <w:rPr>
          <w:rFonts w:ascii="Arial" w:eastAsia="Arial" w:hAnsi="Arial" w:cs="Arial"/>
          <w:lang w:val="es-ES_tradnl"/>
        </w:rPr>
      </w:pPr>
      <w:r w:rsidRPr="00876EB0">
        <w:rPr>
          <w:noProof/>
          <w:lang w:val="es-BO" w:eastAsia="es-BO"/>
        </w:rPr>
        <w:drawing>
          <wp:inline distT="0" distB="0" distL="0" distR="0" wp14:anchorId="569433C2" wp14:editId="6877A307">
            <wp:extent cx="5308164" cy="2900855"/>
            <wp:effectExtent l="0" t="0" r="698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2963" cy="2947197"/>
                    </a:xfrm>
                    <a:prstGeom prst="rect">
                      <a:avLst/>
                    </a:prstGeom>
                  </pic:spPr>
                </pic:pic>
              </a:graphicData>
            </a:graphic>
          </wp:inline>
        </w:drawing>
      </w:r>
    </w:p>
    <w:p w14:paraId="546808CF" w14:textId="77777777" w:rsidR="00876EB0" w:rsidRPr="00876EB0" w:rsidRDefault="00876EB0" w:rsidP="00876EB0">
      <w:pPr>
        <w:spacing w:after="0" w:line="240" w:lineRule="auto"/>
        <w:ind w:left="140" w:right="50"/>
        <w:jc w:val="center"/>
        <w:rPr>
          <w:lang w:val="es-ES_tradnl"/>
        </w:rPr>
      </w:pPr>
      <w:r w:rsidRPr="00876EB0">
        <w:rPr>
          <w:sz w:val="18"/>
          <w:szCs w:val="18"/>
          <w:lang w:val="es-ES_tradnl"/>
        </w:rPr>
        <w:t xml:space="preserve">Fuente: “Fuente: Curso Intermedio de Sistema de Comando de Incidentes (CISCI)” </w:t>
      </w:r>
      <w:r>
        <w:rPr>
          <w:sz w:val="18"/>
          <w:szCs w:val="18"/>
          <w:lang w:val="es-ES_tradnl"/>
        </w:rPr>
        <w:t>Programa</w:t>
      </w:r>
      <w:r w:rsidRPr="00876EB0">
        <w:rPr>
          <w:sz w:val="18"/>
          <w:szCs w:val="18"/>
          <w:lang w:val="es-ES_tradnl"/>
        </w:rPr>
        <w:t xml:space="preserve"> Asistencia para Desastres (RDAP)”</w:t>
      </w:r>
    </w:p>
    <w:p w14:paraId="5610F49C" w14:textId="77777777" w:rsidR="00876EB0" w:rsidRDefault="00876EB0" w:rsidP="00876EB0">
      <w:pPr>
        <w:spacing w:after="0" w:line="240" w:lineRule="auto"/>
        <w:ind w:left="140" w:right="50"/>
        <w:jc w:val="both"/>
        <w:rPr>
          <w:rFonts w:ascii="Arial" w:eastAsia="Arial" w:hAnsi="Arial" w:cs="Arial"/>
          <w:b/>
          <w:bCs/>
          <w:color w:val="315491"/>
          <w:lang w:val="es-ES_tradnl"/>
        </w:rPr>
      </w:pPr>
    </w:p>
    <w:p w14:paraId="4B0EBDA6" w14:textId="77777777" w:rsidR="00DD4AEF" w:rsidRDefault="00DD4AEF" w:rsidP="00876EB0">
      <w:pPr>
        <w:spacing w:after="0" w:line="240" w:lineRule="auto"/>
        <w:ind w:left="140" w:right="50"/>
        <w:jc w:val="both"/>
        <w:rPr>
          <w:rFonts w:ascii="Arial" w:eastAsia="Arial" w:hAnsi="Arial" w:cs="Arial"/>
          <w:b/>
          <w:bCs/>
          <w:color w:val="315491"/>
          <w:lang w:val="es-ES_tradnl"/>
        </w:rPr>
      </w:pPr>
    </w:p>
    <w:p w14:paraId="6A984973" w14:textId="56DF2EAE" w:rsidR="00AA2206" w:rsidRPr="00876EB0" w:rsidRDefault="002A61C1" w:rsidP="00876EB0">
      <w:pPr>
        <w:spacing w:after="0" w:line="240" w:lineRule="auto"/>
        <w:ind w:left="140" w:right="50"/>
        <w:jc w:val="both"/>
        <w:rPr>
          <w:rFonts w:ascii="Arial" w:eastAsia="Arial" w:hAnsi="Arial" w:cs="Arial"/>
          <w:b/>
          <w:bCs/>
          <w:color w:val="315491"/>
          <w:lang w:val="es-ES_tradnl"/>
        </w:rPr>
      </w:pPr>
      <w:r w:rsidRPr="00876EB0">
        <w:rPr>
          <w:rFonts w:ascii="Arial" w:eastAsia="Arial" w:hAnsi="Arial" w:cs="Arial"/>
          <w:b/>
          <w:bCs/>
          <w:color w:val="315491"/>
          <w:lang w:val="es-ES_tradnl"/>
        </w:rPr>
        <w:t xml:space="preserve">4.5 - </w:t>
      </w:r>
      <w:r w:rsidR="00F17EB0" w:rsidRPr="00876EB0">
        <w:rPr>
          <w:rFonts w:ascii="Arial" w:eastAsia="Arial" w:hAnsi="Arial" w:cs="Arial"/>
          <w:b/>
          <w:bCs/>
          <w:color w:val="315491"/>
          <w:lang w:val="es-ES_tradnl"/>
        </w:rPr>
        <w:t xml:space="preserve"> </w:t>
      </w:r>
      <w:r w:rsidR="00AA2206" w:rsidRPr="00876EB0">
        <w:rPr>
          <w:rFonts w:ascii="Arial" w:eastAsia="Arial" w:hAnsi="Arial" w:cs="Arial"/>
          <w:b/>
          <w:bCs/>
          <w:color w:val="315491"/>
          <w:lang w:val="es-ES_tradnl"/>
        </w:rPr>
        <w:t xml:space="preserve">FASE 5 </w:t>
      </w:r>
      <w:r w:rsidRPr="00876EB0">
        <w:rPr>
          <w:rFonts w:ascii="Arial" w:eastAsia="Arial" w:hAnsi="Arial" w:cs="Arial"/>
          <w:b/>
          <w:bCs/>
          <w:color w:val="315491"/>
          <w:lang w:val="es-ES_tradnl"/>
        </w:rPr>
        <w:t>EJECUTAR, EVALUAR Y REVISAR EL PLAN DE ACCION DEL INCIDENTE</w:t>
      </w:r>
    </w:p>
    <w:p w14:paraId="2B0F691C" w14:textId="076D6073" w:rsidR="00AA2206" w:rsidRPr="00876EB0" w:rsidRDefault="00856468" w:rsidP="00AA220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Esta fase contempla lo siguiente:</w:t>
      </w:r>
    </w:p>
    <w:p w14:paraId="0A19CFB5" w14:textId="70E14A46" w:rsidR="00856468" w:rsidRPr="00876EB0" w:rsidRDefault="00856468" w:rsidP="00AA2206">
      <w:pPr>
        <w:spacing w:after="0" w:line="240" w:lineRule="auto"/>
        <w:ind w:left="140" w:right="50"/>
        <w:jc w:val="both"/>
        <w:rPr>
          <w:rFonts w:ascii="Arial" w:eastAsia="Arial" w:hAnsi="Arial" w:cs="Arial"/>
          <w:lang w:val="es-ES_tradnl"/>
        </w:rPr>
      </w:pPr>
    </w:p>
    <w:p w14:paraId="0DFAC07E" w14:textId="77777777" w:rsidR="00A76E24" w:rsidRPr="00876EB0" w:rsidRDefault="00A76E24" w:rsidP="00A76E24">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Realizar un Briefing Operacional con el personal clave.</w:t>
      </w:r>
    </w:p>
    <w:p w14:paraId="015C5242" w14:textId="2E2DC8FB" w:rsidR="00A76E24" w:rsidRPr="00876EB0" w:rsidRDefault="00A76E24"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Evaluar los avances en el logro de los objetivos, las estrategias y tácticas planeadas.</w:t>
      </w:r>
    </w:p>
    <w:p w14:paraId="0DEB573E" w14:textId="72C63F14" w:rsidR="00856468" w:rsidRPr="00876EB0" w:rsidRDefault="00A76E24" w:rsidP="00067FA2">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lastRenderedPageBreak/>
        <w:t>Verificar la precisión del informe de operaciones, que muestra la situación actual, para ser usada en la planificación del nuevo periodo operacional.</w:t>
      </w:r>
    </w:p>
    <w:p w14:paraId="7BFF30AB" w14:textId="1D4A5E9F" w:rsidR="00856468" w:rsidRPr="00876EB0" w:rsidRDefault="00856468" w:rsidP="00AA2206">
      <w:pPr>
        <w:spacing w:after="0" w:line="240" w:lineRule="auto"/>
        <w:ind w:left="140" w:right="50"/>
        <w:jc w:val="both"/>
        <w:rPr>
          <w:rFonts w:ascii="Arial" w:eastAsia="Arial" w:hAnsi="Arial" w:cs="Arial"/>
          <w:lang w:val="es-ES_tradnl"/>
        </w:rPr>
      </w:pPr>
    </w:p>
    <w:p w14:paraId="491CBFE5" w14:textId="64EC166E" w:rsidR="00927F78" w:rsidRPr="00876EB0" w:rsidRDefault="00927F78" w:rsidP="00AA220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Dentro de esta fase, todas las actividades son desarrolladas tanto por la Sección de Planificación, como por el Oficial de Seguridad y la Sección de Administración y Finanzas, las que son claves para garantizar la mayor cantidad de información disponible, organizada y útil para la toma de decisiones de corto y mediano plazo.</w:t>
      </w:r>
    </w:p>
    <w:p w14:paraId="5025658F" w14:textId="77777777" w:rsidR="00927F78" w:rsidRPr="00876EB0" w:rsidRDefault="00927F78" w:rsidP="00AA2206">
      <w:pPr>
        <w:spacing w:after="0" w:line="240" w:lineRule="auto"/>
        <w:ind w:left="140" w:right="50"/>
        <w:jc w:val="both"/>
        <w:rPr>
          <w:rFonts w:ascii="Arial" w:eastAsia="Arial" w:hAnsi="Arial" w:cs="Arial"/>
          <w:lang w:val="es-ES_tradnl"/>
        </w:rPr>
      </w:pPr>
    </w:p>
    <w:p w14:paraId="26A32CC7" w14:textId="784D19CA" w:rsidR="00B410E5" w:rsidRPr="00876EB0" w:rsidRDefault="00927F78" w:rsidP="00AA2206">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Ejecución del PAI</w:t>
      </w:r>
      <w:r w:rsidR="00B410E5" w:rsidRPr="00876EB0">
        <w:rPr>
          <w:rFonts w:ascii="Arial" w:eastAsia="Arial" w:hAnsi="Arial" w:cs="Arial"/>
          <w:lang w:val="es-ES_tradnl"/>
        </w:rPr>
        <w:t>:</w:t>
      </w:r>
    </w:p>
    <w:p w14:paraId="54A5509A" w14:textId="31C36471" w:rsidR="00927F78" w:rsidRPr="00876EB0" w:rsidRDefault="00927F78" w:rsidP="00AA2206">
      <w:pPr>
        <w:spacing w:after="0" w:line="240" w:lineRule="auto"/>
        <w:ind w:left="140" w:right="50"/>
        <w:jc w:val="both"/>
        <w:rPr>
          <w:rFonts w:ascii="Arial" w:eastAsia="Arial" w:hAnsi="Arial" w:cs="Arial"/>
          <w:lang w:val="es-ES_tradnl"/>
        </w:rPr>
      </w:pPr>
    </w:p>
    <w:p w14:paraId="35702FD8" w14:textId="5965D7F6"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El CI debe monitorear la Ejecución del PAI.</w:t>
      </w:r>
    </w:p>
    <w:p w14:paraId="2BE84C82" w14:textId="1C2DD503"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Jefes y Oficiales detectan cualquier desviación.</w:t>
      </w:r>
    </w:p>
    <w:p w14:paraId="2FF11B18" w14:textId="094F665A"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Incorporan situaciones no contempladas.</w:t>
      </w:r>
    </w:p>
    <w:p w14:paraId="01D2D281" w14:textId="5F6BE1B1" w:rsidR="00927F78" w:rsidRPr="00876EB0" w:rsidRDefault="00927F78" w:rsidP="00AA2206">
      <w:pPr>
        <w:spacing w:after="0" w:line="240" w:lineRule="auto"/>
        <w:ind w:left="140" w:right="50"/>
        <w:jc w:val="both"/>
        <w:rPr>
          <w:rFonts w:ascii="Arial" w:eastAsia="Arial" w:hAnsi="Arial" w:cs="Arial"/>
          <w:lang w:val="es-ES_tradnl"/>
        </w:rPr>
      </w:pPr>
    </w:p>
    <w:p w14:paraId="165730D0" w14:textId="298AF01B" w:rsidR="004D5B1A" w:rsidRDefault="00927F78" w:rsidP="00927F78">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Reunión de Evaluación y Revisión del PAI: La Reunión de Evaluación, consiste básicamente en presentar un informe oral del Resumen de Situación del periodo operacional en el que se indican los logros, puntos pendientes y las necesidades, con el fin de facilitar la toma de decisiones a corto, mediano y largo plazo nuevamente</w:t>
      </w:r>
      <w:r w:rsidR="004D5B1A" w:rsidRPr="00876EB0">
        <w:rPr>
          <w:rFonts w:ascii="Arial" w:eastAsia="Arial" w:hAnsi="Arial" w:cs="Arial"/>
          <w:lang w:val="es-ES_tradnl"/>
        </w:rPr>
        <w:t>.</w:t>
      </w:r>
    </w:p>
    <w:p w14:paraId="1303CCDC" w14:textId="77777777" w:rsidR="004D5B1A" w:rsidRPr="00876EB0" w:rsidRDefault="004D5B1A" w:rsidP="00927F78">
      <w:pPr>
        <w:spacing w:after="0" w:line="240" w:lineRule="auto"/>
        <w:ind w:left="140" w:right="50"/>
        <w:jc w:val="both"/>
        <w:rPr>
          <w:rFonts w:ascii="Arial" w:eastAsia="Arial" w:hAnsi="Arial" w:cs="Arial"/>
          <w:lang w:val="es-ES_tradnl"/>
        </w:rPr>
      </w:pPr>
    </w:p>
    <w:p w14:paraId="27FC765C" w14:textId="37D606CD" w:rsidR="00927F78" w:rsidRPr="00876EB0" w:rsidRDefault="00927F78" w:rsidP="00927F78">
      <w:pPr>
        <w:spacing w:after="0" w:line="240" w:lineRule="auto"/>
        <w:ind w:left="140" w:right="50"/>
        <w:jc w:val="both"/>
        <w:rPr>
          <w:rFonts w:ascii="Arial" w:eastAsia="Arial" w:hAnsi="Arial" w:cs="Arial"/>
          <w:lang w:val="es-ES_tradnl"/>
        </w:rPr>
      </w:pPr>
      <w:r w:rsidRPr="00876EB0">
        <w:rPr>
          <w:rFonts w:ascii="Arial" w:eastAsia="Arial" w:hAnsi="Arial" w:cs="Arial"/>
          <w:lang w:val="es-ES_tradnl"/>
        </w:rPr>
        <w:t>Algunos puntos a tomar en cuenta son:</w:t>
      </w:r>
    </w:p>
    <w:p w14:paraId="1B557D5E" w14:textId="77777777" w:rsidR="00927F78" w:rsidRPr="00876EB0" w:rsidRDefault="00927F78" w:rsidP="00927F78">
      <w:pPr>
        <w:spacing w:after="0" w:line="240" w:lineRule="auto"/>
        <w:ind w:left="140" w:right="50"/>
        <w:jc w:val="both"/>
        <w:rPr>
          <w:rFonts w:ascii="Arial" w:eastAsia="Arial" w:hAnsi="Arial" w:cs="Arial"/>
          <w:lang w:val="es-ES_tradnl"/>
        </w:rPr>
      </w:pPr>
    </w:p>
    <w:p w14:paraId="306D7001" w14:textId="7B889F89"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CI convoca a Reunión al terminar un período operacional.</w:t>
      </w:r>
    </w:p>
    <w:p w14:paraId="716EACC1" w14:textId="08F070C8"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JSPLA presenta un resumen del estado de los recursos.</w:t>
      </w:r>
    </w:p>
    <w:p w14:paraId="3DE65283" w14:textId="295E5BE8"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JSOPE presenta informe de la situación y dificultades.</w:t>
      </w:r>
    </w:p>
    <w:p w14:paraId="47F842BB" w14:textId="3A81EAA7"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CI deberá decidir si se va o no a un nuevo periodo operacional.</w:t>
      </w:r>
    </w:p>
    <w:p w14:paraId="2E8DCF5E" w14:textId="25E364D7" w:rsidR="00927F78" w:rsidRPr="00876EB0" w:rsidRDefault="00927F78" w:rsidP="00927F78">
      <w:pPr>
        <w:pStyle w:val="Prrafodelista"/>
        <w:numPr>
          <w:ilvl w:val="0"/>
          <w:numId w:val="31"/>
        </w:numPr>
        <w:spacing w:after="0" w:line="240" w:lineRule="auto"/>
        <w:ind w:right="50"/>
        <w:jc w:val="both"/>
        <w:rPr>
          <w:rFonts w:ascii="Arial" w:eastAsia="Arial" w:hAnsi="Arial" w:cs="Arial"/>
          <w:lang w:val="es-ES_tradnl"/>
        </w:rPr>
      </w:pPr>
      <w:r w:rsidRPr="00876EB0">
        <w:rPr>
          <w:rFonts w:ascii="Arial" w:eastAsia="Arial" w:hAnsi="Arial" w:cs="Arial"/>
          <w:lang w:val="es-ES_tradnl"/>
        </w:rPr>
        <w:t>Asisten a la reunión CI, JSOPE, JSPLA y OINFPUB.</w:t>
      </w:r>
    </w:p>
    <w:p w14:paraId="6D6C505E" w14:textId="77777777" w:rsidR="002A61C1" w:rsidRPr="00876EB0" w:rsidRDefault="002A61C1" w:rsidP="003A0E2D">
      <w:pPr>
        <w:spacing w:after="0" w:line="240" w:lineRule="auto"/>
        <w:ind w:left="140" w:right="50"/>
        <w:jc w:val="center"/>
        <w:rPr>
          <w:rFonts w:ascii="Arial" w:eastAsia="Arial" w:hAnsi="Arial" w:cs="Arial"/>
          <w:lang w:val="es-ES_tradnl"/>
        </w:rPr>
      </w:pPr>
    </w:p>
    <w:p w14:paraId="566F93D7" w14:textId="2E577D3D" w:rsidR="003A0E2D" w:rsidRPr="00876EB0" w:rsidRDefault="003A0E2D" w:rsidP="003A0E2D">
      <w:pPr>
        <w:spacing w:after="0" w:line="240" w:lineRule="auto"/>
        <w:ind w:left="140" w:right="50"/>
        <w:jc w:val="center"/>
        <w:rPr>
          <w:rFonts w:ascii="Arial" w:eastAsia="Arial" w:hAnsi="Arial" w:cs="Arial"/>
          <w:lang w:val="es-ES_tradnl"/>
        </w:rPr>
      </w:pPr>
      <w:r w:rsidRPr="00876EB0">
        <w:rPr>
          <w:rFonts w:ascii="Arial" w:eastAsia="Arial" w:hAnsi="Arial" w:cs="Arial"/>
          <w:lang w:val="es-ES_tradnl"/>
        </w:rPr>
        <w:t>Figura N°7 Fase V de la Planificación Operacional del Incidente</w:t>
      </w:r>
    </w:p>
    <w:p w14:paraId="206B2880" w14:textId="77777777" w:rsidR="00F17EB0" w:rsidRPr="00876EB0" w:rsidRDefault="003A0E2D" w:rsidP="003A0E2D">
      <w:pPr>
        <w:spacing w:after="0" w:line="240" w:lineRule="auto"/>
        <w:ind w:left="140" w:right="50"/>
        <w:jc w:val="center"/>
        <w:rPr>
          <w:lang w:val="es-ES_tradnl"/>
        </w:rPr>
      </w:pPr>
      <w:r w:rsidRPr="00876EB0">
        <w:rPr>
          <w:noProof/>
          <w:lang w:val="es-BO" w:eastAsia="es-BO"/>
        </w:rPr>
        <w:drawing>
          <wp:inline distT="0" distB="0" distL="0" distR="0" wp14:anchorId="4015B9D5" wp14:editId="5BD80D4A">
            <wp:extent cx="4824248" cy="271146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4093" cy="2733860"/>
                    </a:xfrm>
                    <a:prstGeom prst="rect">
                      <a:avLst/>
                    </a:prstGeom>
                  </pic:spPr>
                </pic:pic>
              </a:graphicData>
            </a:graphic>
          </wp:inline>
        </w:drawing>
      </w:r>
    </w:p>
    <w:p w14:paraId="3E359176" w14:textId="7B4CDC11" w:rsidR="000C514D" w:rsidRDefault="003A0E2D" w:rsidP="003A0E2D">
      <w:pPr>
        <w:spacing w:after="0" w:line="240" w:lineRule="auto"/>
        <w:ind w:left="140" w:right="50"/>
        <w:jc w:val="center"/>
        <w:rPr>
          <w:sz w:val="18"/>
          <w:szCs w:val="18"/>
          <w:lang w:val="es-ES_tradnl"/>
        </w:rPr>
      </w:pPr>
      <w:r w:rsidRPr="00876EB0">
        <w:rPr>
          <w:sz w:val="18"/>
          <w:szCs w:val="18"/>
          <w:lang w:val="es-ES_tradnl"/>
        </w:rPr>
        <w:t xml:space="preserve">Fuente: </w:t>
      </w:r>
      <w:r w:rsidR="000C514D" w:rsidRPr="00876EB0">
        <w:rPr>
          <w:sz w:val="18"/>
          <w:szCs w:val="18"/>
          <w:lang w:val="es-ES_tradnl"/>
        </w:rPr>
        <w:t>“Fuente: Curso Intermedio de Sistema de Comando de Incidentes (CISCI</w:t>
      </w:r>
      <w:r w:rsidR="00876EB0" w:rsidRPr="00876EB0">
        <w:rPr>
          <w:sz w:val="18"/>
          <w:szCs w:val="18"/>
          <w:lang w:val="es-ES_tradnl"/>
        </w:rPr>
        <w:t xml:space="preserve">)” </w:t>
      </w:r>
      <w:r w:rsidR="00876EB0">
        <w:rPr>
          <w:sz w:val="18"/>
          <w:szCs w:val="18"/>
          <w:lang w:val="es-ES_tradnl"/>
        </w:rPr>
        <w:t>Programa</w:t>
      </w:r>
      <w:r w:rsidR="000C514D" w:rsidRPr="00876EB0">
        <w:rPr>
          <w:sz w:val="18"/>
          <w:szCs w:val="18"/>
          <w:lang w:val="es-ES_tradnl"/>
        </w:rPr>
        <w:t xml:space="preserve"> Asistencia para Desastres (RDAP)”</w:t>
      </w:r>
    </w:p>
    <w:p w14:paraId="4EA36AF7" w14:textId="6E4B6A0F" w:rsidR="005322D5" w:rsidRDefault="005322D5" w:rsidP="003A0E2D">
      <w:pPr>
        <w:spacing w:after="0" w:line="240" w:lineRule="auto"/>
        <w:ind w:left="140" w:right="50"/>
        <w:jc w:val="center"/>
        <w:rPr>
          <w:sz w:val="18"/>
          <w:szCs w:val="18"/>
          <w:lang w:val="es-ES_tradnl"/>
        </w:rPr>
      </w:pPr>
    </w:p>
    <w:p w14:paraId="5E30A39B" w14:textId="0B01495A" w:rsidR="005322D5" w:rsidRDefault="005322D5" w:rsidP="003A0E2D">
      <w:pPr>
        <w:spacing w:after="0" w:line="240" w:lineRule="auto"/>
        <w:ind w:left="140" w:right="50"/>
        <w:jc w:val="center"/>
        <w:rPr>
          <w:sz w:val="18"/>
          <w:szCs w:val="18"/>
          <w:lang w:val="es-ES_tradnl"/>
        </w:rPr>
      </w:pPr>
    </w:p>
    <w:p w14:paraId="4B67C594" w14:textId="6713AE55" w:rsidR="005322D5" w:rsidRDefault="005322D5" w:rsidP="003A0E2D">
      <w:pPr>
        <w:spacing w:after="0" w:line="240" w:lineRule="auto"/>
        <w:ind w:left="140" w:right="50"/>
        <w:jc w:val="center"/>
        <w:rPr>
          <w:sz w:val="18"/>
          <w:szCs w:val="18"/>
          <w:lang w:val="es-ES_tradnl"/>
        </w:rPr>
      </w:pPr>
    </w:p>
    <w:p w14:paraId="7913DE79" w14:textId="0A4AC1DE" w:rsidR="005322D5" w:rsidRDefault="005322D5" w:rsidP="003A0E2D">
      <w:pPr>
        <w:spacing w:after="0" w:line="240" w:lineRule="auto"/>
        <w:ind w:left="140" w:right="50"/>
        <w:jc w:val="center"/>
        <w:rPr>
          <w:sz w:val="18"/>
          <w:szCs w:val="18"/>
          <w:lang w:val="es-ES_tradnl"/>
        </w:rPr>
      </w:pPr>
    </w:p>
    <w:p w14:paraId="70FC2981" w14:textId="14D11B20" w:rsidR="005322D5" w:rsidRDefault="005322D5" w:rsidP="003A0E2D">
      <w:pPr>
        <w:spacing w:after="0" w:line="240" w:lineRule="auto"/>
        <w:ind w:left="140" w:right="50"/>
        <w:jc w:val="center"/>
        <w:rPr>
          <w:sz w:val="18"/>
          <w:szCs w:val="18"/>
          <w:lang w:val="es-ES_tradnl"/>
        </w:rPr>
      </w:pPr>
    </w:p>
    <w:p w14:paraId="350A4569" w14:textId="66159C1E" w:rsidR="005322D5" w:rsidRDefault="005322D5" w:rsidP="003A0E2D">
      <w:pPr>
        <w:spacing w:after="0" w:line="240" w:lineRule="auto"/>
        <w:ind w:left="140" w:right="50"/>
        <w:jc w:val="center"/>
        <w:rPr>
          <w:sz w:val="18"/>
          <w:szCs w:val="18"/>
          <w:lang w:val="es-ES_tradnl"/>
        </w:rPr>
      </w:pPr>
    </w:p>
    <w:p w14:paraId="22A14012" w14:textId="4BD6EC89" w:rsidR="005322D5" w:rsidRDefault="005322D5" w:rsidP="005322D5">
      <w:pPr>
        <w:spacing w:after="0" w:line="240" w:lineRule="auto"/>
        <w:ind w:left="140" w:right="50"/>
        <w:jc w:val="center"/>
        <w:rPr>
          <w:sz w:val="18"/>
          <w:szCs w:val="18"/>
          <w:lang w:val="es-ES_tradnl"/>
        </w:rPr>
      </w:pPr>
    </w:p>
    <w:tbl>
      <w:tblPr>
        <w:tblStyle w:val="Tabladecuadrcula1clara-nfasis1"/>
        <w:tblW w:w="0" w:type="auto"/>
        <w:tblLook w:val="04A0" w:firstRow="1" w:lastRow="0" w:firstColumn="1" w:lastColumn="0" w:noHBand="0" w:noVBand="1"/>
      </w:tblPr>
      <w:tblGrid>
        <w:gridCol w:w="2078"/>
        <w:gridCol w:w="2078"/>
        <w:gridCol w:w="2078"/>
        <w:gridCol w:w="2078"/>
        <w:gridCol w:w="2078"/>
      </w:tblGrid>
      <w:tr w:rsidR="00033669" w:rsidRPr="00033669" w14:paraId="2618EBEA" w14:textId="77777777" w:rsidTr="00F4599E">
        <w:trPr>
          <w:cnfStyle w:val="100000000000" w:firstRow="1" w:lastRow="0" w:firstColumn="0" w:lastColumn="0" w:oddVBand="0" w:evenVBand="0" w:oddHBand="0"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10390" w:type="dxa"/>
            <w:gridSpan w:val="5"/>
            <w:shd w:val="clear" w:color="auto" w:fill="0070C0"/>
            <w:vAlign w:val="center"/>
          </w:tcPr>
          <w:p w14:paraId="16558C82" w14:textId="77777777" w:rsidR="005322D5" w:rsidRPr="00F4599E" w:rsidRDefault="005322D5" w:rsidP="00F4599E">
            <w:pPr>
              <w:ind w:right="50"/>
              <w:jc w:val="center"/>
              <w:rPr>
                <w:rFonts w:ascii="Arial" w:eastAsia="Arial" w:hAnsi="Arial" w:cs="Arial"/>
                <w:bCs w:val="0"/>
                <w:color w:val="FFFFFF" w:themeColor="background1"/>
                <w:sz w:val="28"/>
                <w:lang w:val="es-ES_tradnl"/>
              </w:rPr>
            </w:pPr>
            <w:r w:rsidRPr="00F4599E">
              <w:rPr>
                <w:rFonts w:ascii="Arial" w:eastAsia="Arial" w:hAnsi="Arial" w:cs="Arial"/>
                <w:bCs w:val="0"/>
                <w:color w:val="FFFFFF" w:themeColor="background1"/>
                <w:sz w:val="28"/>
                <w:lang w:val="es-ES_tradnl"/>
              </w:rPr>
              <w:t>CUADRO RESUMEN DE TIPOS DE REUNINOES,</w:t>
            </w:r>
          </w:p>
          <w:p w14:paraId="373C79C9" w14:textId="52715A5B" w:rsidR="005322D5" w:rsidRPr="00E160B9" w:rsidRDefault="005322D5" w:rsidP="00F4599E">
            <w:pPr>
              <w:ind w:right="50"/>
              <w:jc w:val="center"/>
              <w:rPr>
                <w:rFonts w:ascii="Arial" w:eastAsia="Arial" w:hAnsi="Arial" w:cs="Arial"/>
                <w:bCs w:val="0"/>
                <w:color w:val="FFFFFF" w:themeColor="background1"/>
                <w:sz w:val="24"/>
                <w:lang w:val="es-ES_tradnl"/>
              </w:rPr>
            </w:pPr>
            <w:r w:rsidRPr="00F4599E">
              <w:rPr>
                <w:rFonts w:ascii="Arial" w:eastAsia="Arial" w:hAnsi="Arial" w:cs="Arial"/>
                <w:bCs w:val="0"/>
                <w:color w:val="FFFFFF" w:themeColor="background1"/>
                <w:sz w:val="28"/>
                <w:lang w:val="es-ES_tradnl"/>
              </w:rPr>
              <w:t>RESPONSABLES DE COORDINACION Y ASISTENTES</w:t>
            </w:r>
          </w:p>
        </w:tc>
      </w:tr>
      <w:tr w:rsidR="00033669" w:rsidRPr="00033669" w14:paraId="08B57EB8" w14:textId="77777777" w:rsidTr="00F4599E">
        <w:trPr>
          <w:trHeight w:val="509"/>
        </w:trPr>
        <w:tc>
          <w:tcPr>
            <w:cnfStyle w:val="001000000000" w:firstRow="0" w:lastRow="0" w:firstColumn="1" w:lastColumn="0" w:oddVBand="0" w:evenVBand="0" w:oddHBand="0" w:evenHBand="0" w:firstRowFirstColumn="0" w:firstRowLastColumn="0" w:lastRowFirstColumn="0" w:lastRowLastColumn="0"/>
            <w:tcW w:w="2078" w:type="dxa"/>
            <w:shd w:val="clear" w:color="auto" w:fill="0070C0"/>
            <w:vAlign w:val="center"/>
          </w:tcPr>
          <w:p w14:paraId="251F25F5" w14:textId="60D07277" w:rsidR="005322D5" w:rsidRPr="00F4599E" w:rsidRDefault="005322D5" w:rsidP="00F4599E">
            <w:pPr>
              <w:ind w:right="50"/>
              <w:jc w:val="center"/>
              <w:rPr>
                <w:rFonts w:ascii="Arial" w:eastAsia="Arial" w:hAnsi="Arial" w:cs="Arial"/>
                <w:bCs w:val="0"/>
                <w:color w:val="FFFFFF" w:themeColor="background1"/>
                <w:sz w:val="28"/>
                <w:lang w:val="es-ES_tradnl"/>
              </w:rPr>
            </w:pPr>
            <w:r w:rsidRPr="00F4599E">
              <w:rPr>
                <w:rFonts w:ascii="Arial" w:eastAsia="Arial" w:hAnsi="Arial" w:cs="Arial"/>
                <w:bCs w:val="0"/>
                <w:color w:val="FFFFFF" w:themeColor="background1"/>
                <w:sz w:val="28"/>
                <w:lang w:val="es-ES_tradnl"/>
              </w:rPr>
              <w:t>Reunion</w:t>
            </w:r>
          </w:p>
        </w:tc>
        <w:tc>
          <w:tcPr>
            <w:tcW w:w="2078" w:type="dxa"/>
            <w:shd w:val="clear" w:color="auto" w:fill="0070C0"/>
            <w:vAlign w:val="center"/>
          </w:tcPr>
          <w:p w14:paraId="36FFF974" w14:textId="27FC4558" w:rsidR="00E160B9" w:rsidRPr="00F4599E" w:rsidRDefault="005322D5" w:rsidP="00F4599E">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FFFFFF" w:themeColor="background1"/>
                <w:sz w:val="28"/>
                <w:lang w:val="es-ES_tradnl"/>
              </w:rPr>
            </w:pPr>
            <w:r w:rsidRPr="00F4599E">
              <w:rPr>
                <w:rFonts w:ascii="Arial" w:eastAsia="Arial" w:hAnsi="Arial" w:cs="Arial"/>
                <w:b/>
                <w:bCs/>
                <w:color w:val="FFFFFF" w:themeColor="background1"/>
                <w:sz w:val="28"/>
                <w:lang w:val="es-ES_tradnl"/>
              </w:rPr>
              <w:t>Coordina</w:t>
            </w:r>
          </w:p>
        </w:tc>
        <w:tc>
          <w:tcPr>
            <w:tcW w:w="2078" w:type="dxa"/>
            <w:shd w:val="clear" w:color="auto" w:fill="0070C0"/>
            <w:vAlign w:val="center"/>
          </w:tcPr>
          <w:p w14:paraId="15119BA1" w14:textId="131E10BA" w:rsidR="005322D5" w:rsidRPr="00F4599E" w:rsidRDefault="005322D5" w:rsidP="00F4599E">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FFFFFF" w:themeColor="background1"/>
                <w:sz w:val="28"/>
                <w:lang w:val="es-ES_tradnl"/>
              </w:rPr>
            </w:pPr>
            <w:r w:rsidRPr="00F4599E">
              <w:rPr>
                <w:rFonts w:ascii="Arial" w:eastAsia="Arial" w:hAnsi="Arial" w:cs="Arial"/>
                <w:b/>
                <w:bCs/>
                <w:color w:val="FFFFFF" w:themeColor="background1"/>
                <w:sz w:val="28"/>
                <w:lang w:val="es-ES_tradnl"/>
              </w:rPr>
              <w:t>Asiste</w:t>
            </w:r>
          </w:p>
        </w:tc>
        <w:tc>
          <w:tcPr>
            <w:tcW w:w="2078" w:type="dxa"/>
            <w:shd w:val="clear" w:color="auto" w:fill="0070C0"/>
            <w:vAlign w:val="center"/>
          </w:tcPr>
          <w:p w14:paraId="5F8C23B6" w14:textId="25DFDFD1" w:rsidR="005322D5" w:rsidRPr="00F4599E" w:rsidRDefault="005322D5" w:rsidP="00F4599E">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FFFFFF" w:themeColor="background1"/>
                <w:sz w:val="28"/>
                <w:lang w:val="es-ES_tradnl"/>
              </w:rPr>
            </w:pPr>
            <w:r w:rsidRPr="00F4599E">
              <w:rPr>
                <w:rFonts w:ascii="Arial" w:eastAsia="Arial" w:hAnsi="Arial" w:cs="Arial"/>
                <w:b/>
                <w:bCs/>
                <w:color w:val="FFFFFF" w:themeColor="background1"/>
                <w:sz w:val="28"/>
                <w:lang w:val="es-ES_tradnl"/>
              </w:rPr>
              <w:t>Formulario</w:t>
            </w:r>
          </w:p>
        </w:tc>
        <w:tc>
          <w:tcPr>
            <w:tcW w:w="2078" w:type="dxa"/>
            <w:shd w:val="clear" w:color="auto" w:fill="0070C0"/>
            <w:vAlign w:val="center"/>
          </w:tcPr>
          <w:p w14:paraId="1E42EE1D" w14:textId="695C4C59" w:rsidR="005322D5" w:rsidRPr="00F4599E" w:rsidRDefault="005322D5" w:rsidP="00F4599E">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FFFFFF" w:themeColor="background1"/>
                <w:sz w:val="28"/>
                <w:lang w:val="es-ES_tradnl"/>
              </w:rPr>
            </w:pPr>
            <w:r w:rsidRPr="00F4599E">
              <w:rPr>
                <w:rFonts w:ascii="Arial" w:eastAsia="Arial" w:hAnsi="Arial" w:cs="Arial"/>
                <w:b/>
                <w:bCs/>
                <w:color w:val="FFFFFF" w:themeColor="background1"/>
                <w:sz w:val="28"/>
                <w:lang w:val="es-ES_tradnl"/>
              </w:rPr>
              <w:t>Entregable</w:t>
            </w:r>
          </w:p>
        </w:tc>
      </w:tr>
      <w:tr w:rsidR="00033669" w:rsidRPr="00033669" w14:paraId="658170F4" w14:textId="77777777" w:rsidTr="001F5C22">
        <w:tc>
          <w:tcPr>
            <w:cnfStyle w:val="001000000000" w:firstRow="0" w:lastRow="0" w:firstColumn="1" w:lastColumn="0" w:oddVBand="0" w:evenVBand="0" w:oddHBand="0" w:evenHBand="0" w:firstRowFirstColumn="0" w:firstRowLastColumn="0" w:lastRowFirstColumn="0" w:lastRowLastColumn="0"/>
            <w:tcW w:w="2078" w:type="dxa"/>
            <w:vAlign w:val="center"/>
          </w:tcPr>
          <w:p w14:paraId="0453DE5E" w14:textId="77777777" w:rsidR="00E160B9" w:rsidRPr="00F4599E" w:rsidRDefault="00E160B9" w:rsidP="001F5C22">
            <w:pPr>
              <w:ind w:right="50"/>
              <w:jc w:val="center"/>
              <w:rPr>
                <w:rFonts w:ascii="Arial" w:eastAsia="Arial" w:hAnsi="Arial" w:cs="Arial"/>
                <w:bCs w:val="0"/>
                <w:lang w:val="es-ES_tradnl"/>
              </w:rPr>
            </w:pPr>
          </w:p>
          <w:p w14:paraId="5F7DE9EB" w14:textId="77777777" w:rsidR="00033669" w:rsidRPr="00F4599E" w:rsidRDefault="00033669" w:rsidP="001F5C22">
            <w:pPr>
              <w:ind w:right="50"/>
              <w:jc w:val="center"/>
              <w:rPr>
                <w:rFonts w:ascii="Arial" w:eastAsia="Arial" w:hAnsi="Arial" w:cs="Arial"/>
                <w:bCs w:val="0"/>
                <w:lang w:val="es-ES_tradnl"/>
              </w:rPr>
            </w:pPr>
            <w:r w:rsidRPr="00F4599E">
              <w:rPr>
                <w:rFonts w:ascii="Arial" w:eastAsia="Arial" w:hAnsi="Arial" w:cs="Arial"/>
                <w:bCs w:val="0"/>
                <w:lang w:val="es-ES_tradnl"/>
              </w:rPr>
              <w:t>Reunión de evaluación inicial</w:t>
            </w:r>
          </w:p>
          <w:p w14:paraId="75CEA97F" w14:textId="2086692F" w:rsidR="00E160B9" w:rsidRPr="00F4599E" w:rsidRDefault="00E160B9" w:rsidP="001F5C22">
            <w:pPr>
              <w:ind w:right="50"/>
              <w:jc w:val="center"/>
              <w:rPr>
                <w:rFonts w:ascii="Arial" w:eastAsia="Arial" w:hAnsi="Arial" w:cs="Arial"/>
                <w:bCs w:val="0"/>
                <w:lang w:val="es-ES_tradnl"/>
              </w:rPr>
            </w:pPr>
          </w:p>
        </w:tc>
        <w:tc>
          <w:tcPr>
            <w:tcW w:w="2078" w:type="dxa"/>
            <w:vAlign w:val="center"/>
          </w:tcPr>
          <w:p w14:paraId="10CD0819"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3580E140"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4496ADF" w14:textId="4917EA35"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CI – CU - CA</w:t>
            </w:r>
          </w:p>
        </w:tc>
        <w:tc>
          <w:tcPr>
            <w:tcW w:w="2078" w:type="dxa"/>
            <w:vAlign w:val="center"/>
          </w:tcPr>
          <w:p w14:paraId="67D6FE09"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5F9598B1" w14:textId="03898D87"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JEFES Y OF</w:t>
            </w:r>
            <w:r w:rsidR="00F4599E" w:rsidRPr="00F4599E">
              <w:rPr>
                <w:rFonts w:ascii="Arial" w:eastAsia="Arial" w:hAnsi="Arial" w:cs="Arial"/>
                <w:b/>
                <w:bCs/>
                <w:lang w:val="es-ES_tradnl"/>
              </w:rPr>
              <w:t>I</w:t>
            </w:r>
            <w:r w:rsidRPr="00F4599E">
              <w:rPr>
                <w:rFonts w:ascii="Arial" w:eastAsia="Arial" w:hAnsi="Arial" w:cs="Arial"/>
                <w:b/>
                <w:bCs/>
                <w:lang w:val="es-ES_tradnl"/>
              </w:rPr>
              <w:t>CIALES</w:t>
            </w:r>
          </w:p>
        </w:tc>
        <w:tc>
          <w:tcPr>
            <w:tcW w:w="2078" w:type="dxa"/>
            <w:vAlign w:val="center"/>
          </w:tcPr>
          <w:p w14:paraId="4FD9A4ED"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72778B9F" w14:textId="4F62CAD6"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201</w:t>
            </w:r>
            <w:r w:rsidR="001F5C22">
              <w:rPr>
                <w:rFonts w:ascii="Arial" w:eastAsia="Arial" w:hAnsi="Arial" w:cs="Arial"/>
                <w:b/>
                <w:bCs/>
                <w:lang w:val="es-ES_tradnl"/>
              </w:rPr>
              <w:t xml:space="preserve"> </w:t>
            </w:r>
          </w:p>
          <w:p w14:paraId="7D211A15" w14:textId="1C0C4F4F"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211</w:t>
            </w:r>
            <w:r w:rsidR="001F5C22">
              <w:rPr>
                <w:rFonts w:ascii="Arial" w:eastAsia="Arial" w:hAnsi="Arial" w:cs="Arial"/>
                <w:b/>
                <w:bCs/>
                <w:lang w:val="es-ES_tradnl"/>
              </w:rPr>
              <w:t xml:space="preserve"> </w:t>
            </w:r>
          </w:p>
          <w:p w14:paraId="090FBA89" w14:textId="1F4B3BD4" w:rsidR="00033669" w:rsidRPr="00F4599E" w:rsidRDefault="00033669" w:rsidP="00DD4AEF">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207</w:t>
            </w:r>
            <w:r w:rsidR="001F5C22">
              <w:rPr>
                <w:rFonts w:ascii="Arial" w:eastAsia="Arial" w:hAnsi="Arial" w:cs="Arial"/>
                <w:b/>
                <w:bCs/>
                <w:lang w:val="es-ES_tradnl"/>
              </w:rPr>
              <w:t xml:space="preserve"> </w:t>
            </w:r>
          </w:p>
        </w:tc>
        <w:tc>
          <w:tcPr>
            <w:tcW w:w="2078" w:type="dxa"/>
            <w:vAlign w:val="center"/>
          </w:tcPr>
          <w:p w14:paraId="6815B85F"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05FAA343" w14:textId="77777777"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Decisión de ir a un primer periodo operacional</w:t>
            </w:r>
          </w:p>
          <w:p w14:paraId="3B73D364" w14:textId="244F0189"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r w:rsidR="00033669" w:rsidRPr="00033669" w14:paraId="7DB66C24"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val="restart"/>
            <w:shd w:val="clear" w:color="auto" w:fill="DAEEF3" w:themeFill="accent5" w:themeFillTint="33"/>
            <w:vAlign w:val="center"/>
          </w:tcPr>
          <w:p w14:paraId="4F0F6DBD" w14:textId="7667CB2A" w:rsidR="00E160B9" w:rsidRPr="00F4599E" w:rsidRDefault="00E160B9" w:rsidP="001F5C22">
            <w:pPr>
              <w:ind w:right="50"/>
              <w:jc w:val="center"/>
              <w:rPr>
                <w:rFonts w:ascii="Arial" w:eastAsia="Arial" w:hAnsi="Arial" w:cs="Arial"/>
                <w:bCs w:val="0"/>
                <w:lang w:val="es-ES_tradnl"/>
              </w:rPr>
            </w:pPr>
          </w:p>
          <w:p w14:paraId="5DD3E0F3" w14:textId="0765C502" w:rsidR="00033669" w:rsidRPr="00F4599E" w:rsidRDefault="00033669" w:rsidP="001F5C22">
            <w:pPr>
              <w:ind w:right="50"/>
              <w:jc w:val="center"/>
              <w:rPr>
                <w:rFonts w:ascii="Arial" w:eastAsia="Arial" w:hAnsi="Arial" w:cs="Arial"/>
                <w:bCs w:val="0"/>
                <w:lang w:val="es-ES_tradnl"/>
              </w:rPr>
            </w:pPr>
            <w:r w:rsidRPr="00F4599E">
              <w:rPr>
                <w:rFonts w:ascii="Arial" w:eastAsia="Arial" w:hAnsi="Arial" w:cs="Arial"/>
                <w:bCs w:val="0"/>
                <w:lang w:val="es-ES_tradnl"/>
              </w:rPr>
              <w:t>Reunión de Objetivos y Estrategias</w:t>
            </w:r>
          </w:p>
          <w:p w14:paraId="5A7AEA2F" w14:textId="1DF1BC5C" w:rsidR="00E160B9" w:rsidRPr="00F4599E" w:rsidRDefault="00E160B9" w:rsidP="001F5C22">
            <w:pPr>
              <w:ind w:right="50"/>
              <w:jc w:val="center"/>
              <w:rPr>
                <w:rFonts w:ascii="Arial" w:eastAsia="Arial" w:hAnsi="Arial" w:cs="Arial"/>
                <w:bCs w:val="0"/>
                <w:lang w:val="es-ES_tradnl"/>
              </w:rPr>
            </w:pPr>
          </w:p>
        </w:tc>
        <w:tc>
          <w:tcPr>
            <w:tcW w:w="8312" w:type="dxa"/>
            <w:gridSpan w:val="4"/>
            <w:shd w:val="clear" w:color="auto" w:fill="DAEEF3" w:themeFill="accent5" w:themeFillTint="33"/>
            <w:vAlign w:val="center"/>
          </w:tcPr>
          <w:p w14:paraId="32E79E60" w14:textId="2C57A826"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2E6C6744" w14:textId="0FC27AA4"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Preparación CI-CU-CA + Consultas especificas a JSOPE</w:t>
            </w:r>
          </w:p>
          <w:p w14:paraId="32C2FED1" w14:textId="7B56078B"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r w:rsidR="00033669" w:rsidRPr="00033669" w14:paraId="3D212229"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shd w:val="clear" w:color="auto" w:fill="DAEEF3" w:themeFill="accent5" w:themeFillTint="33"/>
            <w:vAlign w:val="center"/>
          </w:tcPr>
          <w:p w14:paraId="77896AD6" w14:textId="0934457A" w:rsidR="00033669" w:rsidRPr="00F4599E" w:rsidRDefault="00033669" w:rsidP="001F5C22">
            <w:pPr>
              <w:ind w:right="50"/>
              <w:jc w:val="center"/>
              <w:rPr>
                <w:rFonts w:ascii="Arial" w:eastAsia="Arial" w:hAnsi="Arial" w:cs="Arial"/>
                <w:bCs w:val="0"/>
                <w:lang w:val="es-ES_tradnl"/>
              </w:rPr>
            </w:pPr>
          </w:p>
        </w:tc>
        <w:tc>
          <w:tcPr>
            <w:tcW w:w="2078" w:type="dxa"/>
            <w:shd w:val="clear" w:color="auto" w:fill="DAEEF3" w:themeFill="accent5" w:themeFillTint="33"/>
            <w:vAlign w:val="center"/>
          </w:tcPr>
          <w:p w14:paraId="1BAB77B8" w14:textId="0CE322B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6DD4809C" w14:textId="40190A43"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CI – CU -CA</w:t>
            </w:r>
          </w:p>
        </w:tc>
        <w:tc>
          <w:tcPr>
            <w:tcW w:w="2078" w:type="dxa"/>
            <w:shd w:val="clear" w:color="auto" w:fill="DAEEF3" w:themeFill="accent5" w:themeFillTint="33"/>
            <w:vAlign w:val="center"/>
          </w:tcPr>
          <w:p w14:paraId="03A084F3" w14:textId="129CF182"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A1C7554" w14:textId="703D883D"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OFS</w:t>
            </w:r>
          </w:p>
          <w:p w14:paraId="291F5DEE" w14:textId="77777777"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JSPLA</w:t>
            </w:r>
          </w:p>
          <w:p w14:paraId="0702B58E" w14:textId="77777777"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JSLOG</w:t>
            </w:r>
          </w:p>
          <w:p w14:paraId="0C56DE08" w14:textId="23E4439D"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c>
          <w:tcPr>
            <w:tcW w:w="2078" w:type="dxa"/>
            <w:shd w:val="clear" w:color="auto" w:fill="DAEEF3" w:themeFill="accent5" w:themeFillTint="33"/>
            <w:vAlign w:val="center"/>
          </w:tcPr>
          <w:p w14:paraId="7B908808" w14:textId="2442FB59" w:rsidR="00033669" w:rsidRPr="00F4599E" w:rsidRDefault="00033669" w:rsidP="00DD4AEF">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202</w:t>
            </w:r>
            <w:r w:rsidR="001F5C22">
              <w:rPr>
                <w:rFonts w:ascii="Arial" w:eastAsia="Arial" w:hAnsi="Arial" w:cs="Arial"/>
                <w:b/>
                <w:bCs/>
                <w:lang w:val="es-ES_tradnl"/>
              </w:rPr>
              <w:t xml:space="preserve"> </w:t>
            </w:r>
          </w:p>
        </w:tc>
        <w:tc>
          <w:tcPr>
            <w:tcW w:w="2078" w:type="dxa"/>
            <w:shd w:val="clear" w:color="auto" w:fill="DAEEF3" w:themeFill="accent5" w:themeFillTint="33"/>
            <w:vAlign w:val="center"/>
          </w:tcPr>
          <w:p w14:paraId="07285E0A" w14:textId="33DBAB9E"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72BFA4C6" w14:textId="41A58D3E" w:rsidR="00033669" w:rsidRPr="00F4599E" w:rsidRDefault="0003366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Objetivos del periodo operacional</w:t>
            </w:r>
          </w:p>
        </w:tc>
      </w:tr>
      <w:tr w:rsidR="00E160B9" w:rsidRPr="00033669" w14:paraId="47F0DC52"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val="restart"/>
            <w:vAlign w:val="center"/>
          </w:tcPr>
          <w:p w14:paraId="2F796BF4" w14:textId="7210D6E0" w:rsidR="00E160B9" w:rsidRPr="00F4599E" w:rsidRDefault="00E160B9" w:rsidP="001F5C22">
            <w:pPr>
              <w:ind w:right="50"/>
              <w:jc w:val="center"/>
              <w:rPr>
                <w:rFonts w:ascii="Arial" w:eastAsia="Arial" w:hAnsi="Arial" w:cs="Arial"/>
                <w:bCs w:val="0"/>
                <w:lang w:val="es-ES_tradnl"/>
              </w:rPr>
            </w:pPr>
            <w:r w:rsidRPr="00F4599E">
              <w:rPr>
                <w:rFonts w:ascii="Arial" w:eastAsia="Arial" w:hAnsi="Arial" w:cs="Arial"/>
                <w:bCs w:val="0"/>
                <w:lang w:val="es-ES_tradnl"/>
              </w:rPr>
              <w:t>Reunión Táctica</w:t>
            </w:r>
          </w:p>
        </w:tc>
        <w:tc>
          <w:tcPr>
            <w:tcW w:w="8312" w:type="dxa"/>
            <w:gridSpan w:val="4"/>
            <w:vAlign w:val="center"/>
          </w:tcPr>
          <w:p w14:paraId="56A46D1A" w14:textId="44C99581"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2D58A054"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Preparación JSOPE y Responsables directos nombrados</w:t>
            </w:r>
          </w:p>
          <w:p w14:paraId="5439C96A" w14:textId="7CFA6744"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r w:rsidR="00E160B9" w:rsidRPr="00033669" w14:paraId="307EEE8C"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vAlign w:val="center"/>
          </w:tcPr>
          <w:p w14:paraId="610667CC" w14:textId="1E887F45" w:rsidR="00E160B9" w:rsidRPr="00F4599E" w:rsidRDefault="00E160B9" w:rsidP="001F5C22">
            <w:pPr>
              <w:ind w:right="50"/>
              <w:jc w:val="center"/>
              <w:rPr>
                <w:rFonts w:ascii="Arial" w:eastAsia="Arial" w:hAnsi="Arial" w:cs="Arial"/>
                <w:bCs w:val="0"/>
                <w:lang w:val="es-ES_tradnl"/>
              </w:rPr>
            </w:pPr>
          </w:p>
        </w:tc>
        <w:tc>
          <w:tcPr>
            <w:tcW w:w="2078" w:type="dxa"/>
            <w:vAlign w:val="center"/>
          </w:tcPr>
          <w:p w14:paraId="4DC8EA21" w14:textId="2C4E209A"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JSOPE</w:t>
            </w:r>
          </w:p>
        </w:tc>
        <w:tc>
          <w:tcPr>
            <w:tcW w:w="2078" w:type="dxa"/>
            <w:vAlign w:val="center"/>
          </w:tcPr>
          <w:p w14:paraId="603611EA" w14:textId="165922BF"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4B5E66B8" w14:textId="4EF676BD"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OFS</w:t>
            </w:r>
          </w:p>
          <w:p w14:paraId="5D69F6A1"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JSPLA</w:t>
            </w:r>
          </w:p>
          <w:p w14:paraId="2FCAD8D8" w14:textId="2852477B"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JSLOG</w:t>
            </w:r>
          </w:p>
        </w:tc>
        <w:tc>
          <w:tcPr>
            <w:tcW w:w="2078" w:type="dxa"/>
            <w:vAlign w:val="center"/>
          </w:tcPr>
          <w:p w14:paraId="40BE3E8D"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32AF2007" w14:textId="77777777" w:rsidR="001F5C22" w:rsidRDefault="001F5C22"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3ED9CAE" w14:textId="38B15C2D" w:rsidR="00E160B9" w:rsidRPr="00F4599E" w:rsidRDefault="00E160B9" w:rsidP="00DD4AEF">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202</w:t>
            </w:r>
            <w:r w:rsidR="001F5C22">
              <w:rPr>
                <w:rFonts w:ascii="Arial" w:eastAsia="Arial" w:hAnsi="Arial" w:cs="Arial"/>
                <w:b/>
                <w:bCs/>
                <w:lang w:val="es-ES_tradnl"/>
              </w:rPr>
              <w:t xml:space="preserve"> </w:t>
            </w:r>
          </w:p>
        </w:tc>
        <w:tc>
          <w:tcPr>
            <w:tcW w:w="2078" w:type="dxa"/>
            <w:vAlign w:val="center"/>
          </w:tcPr>
          <w:p w14:paraId="0ADFAABB"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60B1B324"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Objetivos y Estrategias del periodo operacional</w:t>
            </w:r>
          </w:p>
          <w:p w14:paraId="1DA07A42" w14:textId="0A079A28"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r w:rsidR="00E160B9" w:rsidRPr="00033669" w14:paraId="341186B1"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val="restart"/>
            <w:shd w:val="clear" w:color="auto" w:fill="DAEEF3" w:themeFill="accent5" w:themeFillTint="33"/>
            <w:vAlign w:val="center"/>
          </w:tcPr>
          <w:p w14:paraId="2C5F93CB" w14:textId="77777777" w:rsidR="00E160B9" w:rsidRPr="00F4599E" w:rsidRDefault="00E160B9" w:rsidP="001F5C22">
            <w:pPr>
              <w:ind w:right="50"/>
              <w:jc w:val="center"/>
              <w:rPr>
                <w:rFonts w:ascii="Arial" w:eastAsia="Arial" w:hAnsi="Arial" w:cs="Arial"/>
                <w:bCs w:val="0"/>
                <w:lang w:val="es-ES_tradnl"/>
              </w:rPr>
            </w:pPr>
          </w:p>
          <w:p w14:paraId="70AD1F13" w14:textId="711E2432" w:rsidR="00E160B9" w:rsidRPr="00F4599E" w:rsidRDefault="00E160B9" w:rsidP="001F5C22">
            <w:pPr>
              <w:ind w:right="50"/>
              <w:jc w:val="center"/>
              <w:rPr>
                <w:rFonts w:ascii="Arial" w:eastAsia="Arial" w:hAnsi="Arial" w:cs="Arial"/>
                <w:bCs w:val="0"/>
                <w:lang w:val="es-ES_tradnl"/>
              </w:rPr>
            </w:pPr>
            <w:r w:rsidRPr="00F4599E">
              <w:rPr>
                <w:rFonts w:ascii="Arial" w:eastAsia="Arial" w:hAnsi="Arial" w:cs="Arial"/>
                <w:bCs w:val="0"/>
                <w:lang w:val="es-ES_tradnl"/>
              </w:rPr>
              <w:t>Reunión de Planificación</w:t>
            </w:r>
          </w:p>
        </w:tc>
        <w:tc>
          <w:tcPr>
            <w:tcW w:w="8312" w:type="dxa"/>
            <w:gridSpan w:val="4"/>
            <w:shd w:val="clear" w:color="auto" w:fill="DAEEF3" w:themeFill="accent5" w:themeFillTint="33"/>
            <w:vAlign w:val="center"/>
          </w:tcPr>
          <w:p w14:paraId="7E43FA44"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3E25DF29"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Preparación jefes de secciones y oficiales, líderes que se consideren necesarios</w:t>
            </w:r>
          </w:p>
          <w:p w14:paraId="2ACDCBD5" w14:textId="10E50CB9"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r w:rsidR="00E160B9" w:rsidRPr="00033669" w14:paraId="3A7595E5" w14:textId="77777777" w:rsidTr="001F5C22">
        <w:tc>
          <w:tcPr>
            <w:cnfStyle w:val="001000000000" w:firstRow="0" w:lastRow="0" w:firstColumn="1" w:lastColumn="0" w:oddVBand="0" w:evenVBand="0" w:oddHBand="0" w:evenHBand="0" w:firstRowFirstColumn="0" w:firstRowLastColumn="0" w:lastRowFirstColumn="0" w:lastRowLastColumn="0"/>
            <w:tcW w:w="2078" w:type="dxa"/>
            <w:vMerge/>
            <w:shd w:val="clear" w:color="auto" w:fill="DAEEF3" w:themeFill="accent5" w:themeFillTint="33"/>
            <w:vAlign w:val="center"/>
          </w:tcPr>
          <w:p w14:paraId="2BBB36E3" w14:textId="77777777" w:rsidR="00E160B9" w:rsidRPr="00F4599E" w:rsidRDefault="00E160B9" w:rsidP="001F5C22">
            <w:pPr>
              <w:ind w:right="50"/>
              <w:jc w:val="center"/>
              <w:rPr>
                <w:rFonts w:ascii="Arial" w:eastAsia="Arial" w:hAnsi="Arial" w:cs="Arial"/>
                <w:bCs w:val="0"/>
                <w:lang w:val="es-ES_tradnl"/>
              </w:rPr>
            </w:pPr>
          </w:p>
        </w:tc>
        <w:tc>
          <w:tcPr>
            <w:tcW w:w="2078" w:type="dxa"/>
            <w:shd w:val="clear" w:color="auto" w:fill="DAEEF3" w:themeFill="accent5" w:themeFillTint="33"/>
            <w:vAlign w:val="center"/>
          </w:tcPr>
          <w:p w14:paraId="67D5EDD4"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48357855" w14:textId="3CDD8FE2"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CI – CU – CA</w:t>
            </w:r>
          </w:p>
        </w:tc>
        <w:tc>
          <w:tcPr>
            <w:tcW w:w="2078" w:type="dxa"/>
            <w:shd w:val="clear" w:color="auto" w:fill="DAEEF3" w:themeFill="accent5" w:themeFillTint="33"/>
            <w:vAlign w:val="center"/>
          </w:tcPr>
          <w:p w14:paraId="68B7E553"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4D77B493" w14:textId="1511D8D3"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OFS</w:t>
            </w:r>
          </w:p>
          <w:p w14:paraId="1F6FA3DD"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JSPLA</w:t>
            </w:r>
          </w:p>
          <w:p w14:paraId="5C42CEE2"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JSLOG</w:t>
            </w:r>
          </w:p>
          <w:p w14:paraId="465634DD" w14:textId="49690071"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c>
          <w:tcPr>
            <w:tcW w:w="2078" w:type="dxa"/>
            <w:shd w:val="clear" w:color="auto" w:fill="DAEEF3" w:themeFill="accent5" w:themeFillTint="33"/>
            <w:vAlign w:val="center"/>
          </w:tcPr>
          <w:p w14:paraId="0FD3C419"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599C0515" w14:textId="0729F1D5"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202</w:t>
            </w:r>
            <w:r w:rsidR="001F5C22">
              <w:rPr>
                <w:rFonts w:ascii="Arial" w:eastAsia="Arial" w:hAnsi="Arial" w:cs="Arial"/>
                <w:b/>
                <w:bCs/>
                <w:lang w:val="es-ES_tradnl"/>
              </w:rPr>
              <w:t xml:space="preserve"> </w:t>
            </w:r>
          </w:p>
          <w:p w14:paraId="7436CFE8" w14:textId="6F2F36CB" w:rsidR="00E160B9" w:rsidRPr="00F4599E" w:rsidRDefault="00E160B9" w:rsidP="00DD4AEF">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204</w:t>
            </w:r>
            <w:r w:rsidR="001F5C22">
              <w:rPr>
                <w:rFonts w:ascii="Arial" w:eastAsia="Arial" w:hAnsi="Arial" w:cs="Arial"/>
                <w:b/>
                <w:bCs/>
                <w:lang w:val="es-ES_tradnl"/>
              </w:rPr>
              <w:t xml:space="preserve"> </w:t>
            </w:r>
          </w:p>
        </w:tc>
        <w:tc>
          <w:tcPr>
            <w:tcW w:w="2078" w:type="dxa"/>
            <w:shd w:val="clear" w:color="auto" w:fill="DAEEF3" w:themeFill="accent5" w:themeFillTint="33"/>
            <w:vAlign w:val="center"/>
          </w:tcPr>
          <w:p w14:paraId="6364FD95"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75D2FE60" w14:textId="34613098"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Tácticas</w:t>
            </w:r>
          </w:p>
        </w:tc>
      </w:tr>
      <w:tr w:rsidR="00482799" w:rsidRPr="00033669" w14:paraId="284DD73B" w14:textId="77777777" w:rsidTr="001F5C22">
        <w:tc>
          <w:tcPr>
            <w:cnfStyle w:val="001000000000" w:firstRow="0" w:lastRow="0" w:firstColumn="1" w:lastColumn="0" w:oddVBand="0" w:evenVBand="0" w:oddHBand="0" w:evenHBand="0" w:firstRowFirstColumn="0" w:firstRowLastColumn="0" w:lastRowFirstColumn="0" w:lastRowLastColumn="0"/>
            <w:tcW w:w="2078" w:type="dxa"/>
            <w:vAlign w:val="center"/>
          </w:tcPr>
          <w:p w14:paraId="2BFA9E3C" w14:textId="77777777" w:rsidR="00E160B9" w:rsidRPr="00F4599E" w:rsidRDefault="00E160B9" w:rsidP="001F5C22">
            <w:pPr>
              <w:ind w:right="50"/>
              <w:jc w:val="center"/>
              <w:rPr>
                <w:rFonts w:ascii="Arial" w:eastAsia="Arial" w:hAnsi="Arial" w:cs="Arial"/>
                <w:bCs w:val="0"/>
                <w:lang w:val="es-ES_tradnl"/>
              </w:rPr>
            </w:pPr>
          </w:p>
          <w:p w14:paraId="75BAE690" w14:textId="6025FA27" w:rsidR="00482799" w:rsidRPr="00F4599E" w:rsidRDefault="00E160B9" w:rsidP="001F5C22">
            <w:pPr>
              <w:ind w:right="50"/>
              <w:jc w:val="center"/>
              <w:rPr>
                <w:rFonts w:ascii="Arial" w:eastAsia="Arial" w:hAnsi="Arial" w:cs="Arial"/>
                <w:bCs w:val="0"/>
                <w:lang w:val="es-ES_tradnl"/>
              </w:rPr>
            </w:pPr>
            <w:r w:rsidRPr="00F4599E">
              <w:rPr>
                <w:rFonts w:ascii="Arial" w:eastAsia="Arial" w:hAnsi="Arial" w:cs="Arial"/>
                <w:bCs w:val="0"/>
                <w:lang w:val="es-ES_tradnl"/>
              </w:rPr>
              <w:t>Briefing PO</w:t>
            </w:r>
          </w:p>
        </w:tc>
        <w:tc>
          <w:tcPr>
            <w:tcW w:w="2078" w:type="dxa"/>
            <w:vAlign w:val="center"/>
          </w:tcPr>
          <w:p w14:paraId="64DE282E"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E2C0BE4" w14:textId="4FE37A78" w:rsidR="0048279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JSOPE</w:t>
            </w:r>
          </w:p>
        </w:tc>
        <w:tc>
          <w:tcPr>
            <w:tcW w:w="2078" w:type="dxa"/>
            <w:vAlign w:val="center"/>
          </w:tcPr>
          <w:p w14:paraId="70EF98EE"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AD0DAC2" w14:textId="39B85DB4" w:rsidR="0048279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CI – CU - CA</w:t>
            </w:r>
          </w:p>
        </w:tc>
        <w:tc>
          <w:tcPr>
            <w:tcW w:w="2078" w:type="dxa"/>
            <w:vAlign w:val="center"/>
          </w:tcPr>
          <w:p w14:paraId="2B389329"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2929588B" w14:textId="0155EF5A" w:rsidR="0048279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202</w:t>
            </w:r>
            <w:r w:rsidR="001F5C22">
              <w:rPr>
                <w:rFonts w:ascii="Arial" w:eastAsia="Arial" w:hAnsi="Arial" w:cs="Arial"/>
                <w:b/>
                <w:bCs/>
                <w:lang w:val="es-ES_tradnl"/>
              </w:rPr>
              <w:t xml:space="preserve"> </w:t>
            </w:r>
          </w:p>
          <w:p w14:paraId="21B65767" w14:textId="58CC0EDC"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204</w:t>
            </w:r>
            <w:r w:rsidR="001F5C22">
              <w:rPr>
                <w:rFonts w:ascii="Arial" w:eastAsia="Arial" w:hAnsi="Arial" w:cs="Arial"/>
                <w:b/>
                <w:bCs/>
                <w:lang w:val="es-ES_tradnl"/>
              </w:rPr>
              <w:t xml:space="preserve"> </w:t>
            </w:r>
          </w:p>
          <w:p w14:paraId="0EA438D6" w14:textId="2762EC7C"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205</w:t>
            </w:r>
            <w:r w:rsidR="001F5C22">
              <w:rPr>
                <w:rFonts w:ascii="Arial" w:eastAsia="Arial" w:hAnsi="Arial" w:cs="Arial"/>
                <w:b/>
                <w:bCs/>
                <w:lang w:val="es-ES_tradnl"/>
              </w:rPr>
              <w:t xml:space="preserve"> </w:t>
            </w:r>
          </w:p>
          <w:p w14:paraId="2196676A" w14:textId="191718D5"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SCI 206</w:t>
            </w:r>
            <w:r w:rsidR="001F5C22">
              <w:rPr>
                <w:rFonts w:ascii="Arial" w:eastAsia="Arial" w:hAnsi="Arial" w:cs="Arial"/>
                <w:b/>
                <w:bCs/>
                <w:lang w:val="es-ES_tradnl"/>
              </w:rPr>
              <w:t xml:space="preserve"> </w:t>
            </w:r>
          </w:p>
          <w:p w14:paraId="59650F67" w14:textId="34725793"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c>
          <w:tcPr>
            <w:tcW w:w="2078" w:type="dxa"/>
            <w:vAlign w:val="center"/>
          </w:tcPr>
          <w:p w14:paraId="7680E1F2"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150CD4D6" w14:textId="220A0C26" w:rsidR="0048279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Inicio del PO</w:t>
            </w:r>
          </w:p>
        </w:tc>
      </w:tr>
      <w:tr w:rsidR="00E160B9" w:rsidRPr="00033669" w14:paraId="73D8BC76" w14:textId="77777777" w:rsidTr="001F5C22">
        <w:tc>
          <w:tcPr>
            <w:cnfStyle w:val="001000000000" w:firstRow="0" w:lastRow="0" w:firstColumn="1" w:lastColumn="0" w:oddVBand="0" w:evenVBand="0" w:oddHBand="0" w:evenHBand="0" w:firstRowFirstColumn="0" w:firstRowLastColumn="0" w:lastRowFirstColumn="0" w:lastRowLastColumn="0"/>
            <w:tcW w:w="2078" w:type="dxa"/>
            <w:shd w:val="clear" w:color="auto" w:fill="DAEEF3" w:themeFill="accent5" w:themeFillTint="33"/>
            <w:vAlign w:val="center"/>
          </w:tcPr>
          <w:p w14:paraId="4012ADA2" w14:textId="77777777" w:rsidR="00E160B9" w:rsidRPr="00F4599E" w:rsidRDefault="00E160B9" w:rsidP="001F5C22">
            <w:pPr>
              <w:ind w:right="50"/>
              <w:jc w:val="center"/>
              <w:rPr>
                <w:rFonts w:ascii="Arial" w:eastAsia="Arial" w:hAnsi="Arial" w:cs="Arial"/>
                <w:bCs w:val="0"/>
                <w:lang w:val="es-ES_tradnl"/>
              </w:rPr>
            </w:pPr>
          </w:p>
          <w:p w14:paraId="61FDB969" w14:textId="14273B17" w:rsidR="00E160B9" w:rsidRPr="00F4599E" w:rsidRDefault="00E160B9" w:rsidP="001F5C22">
            <w:pPr>
              <w:ind w:right="50"/>
              <w:jc w:val="center"/>
              <w:rPr>
                <w:rFonts w:ascii="Arial" w:eastAsia="Arial" w:hAnsi="Arial" w:cs="Arial"/>
                <w:bCs w:val="0"/>
                <w:lang w:val="es-ES_tradnl"/>
              </w:rPr>
            </w:pPr>
            <w:r w:rsidRPr="00F4599E">
              <w:rPr>
                <w:rFonts w:ascii="Arial" w:eastAsia="Arial" w:hAnsi="Arial" w:cs="Arial"/>
                <w:bCs w:val="0"/>
                <w:lang w:val="es-ES_tradnl"/>
              </w:rPr>
              <w:t>Reunión de evaluación</w:t>
            </w:r>
          </w:p>
        </w:tc>
        <w:tc>
          <w:tcPr>
            <w:tcW w:w="2078" w:type="dxa"/>
            <w:shd w:val="clear" w:color="auto" w:fill="DAEEF3" w:themeFill="accent5" w:themeFillTint="33"/>
            <w:vAlign w:val="center"/>
          </w:tcPr>
          <w:p w14:paraId="26FBCF1C"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5DBED253" w14:textId="1AE5A613"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CI – CU – CA</w:t>
            </w:r>
          </w:p>
        </w:tc>
        <w:tc>
          <w:tcPr>
            <w:tcW w:w="2078" w:type="dxa"/>
            <w:shd w:val="clear" w:color="auto" w:fill="DAEEF3" w:themeFill="accent5" w:themeFillTint="33"/>
            <w:vAlign w:val="center"/>
          </w:tcPr>
          <w:p w14:paraId="69DD46CC"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7C97AA8B" w14:textId="25452D08"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Jefes de Secciones y Oficiales</w:t>
            </w:r>
          </w:p>
        </w:tc>
        <w:tc>
          <w:tcPr>
            <w:tcW w:w="2078" w:type="dxa"/>
            <w:shd w:val="clear" w:color="auto" w:fill="DAEEF3" w:themeFill="accent5" w:themeFillTint="33"/>
            <w:vAlign w:val="center"/>
          </w:tcPr>
          <w:p w14:paraId="25AF9DFF"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29855F48" w14:textId="68F1F778"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Todos los Formularios</w:t>
            </w:r>
          </w:p>
          <w:p w14:paraId="61768204" w14:textId="78888C90"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c>
          <w:tcPr>
            <w:tcW w:w="2078" w:type="dxa"/>
            <w:shd w:val="clear" w:color="auto" w:fill="DAEEF3" w:themeFill="accent5" w:themeFillTint="33"/>
            <w:vAlign w:val="center"/>
          </w:tcPr>
          <w:p w14:paraId="6FE8C53C"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p w14:paraId="4A31E96F" w14:textId="5D4D0C96"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r w:rsidRPr="00F4599E">
              <w:rPr>
                <w:rFonts w:ascii="Arial" w:eastAsia="Arial" w:hAnsi="Arial" w:cs="Arial"/>
                <w:b/>
                <w:bCs/>
                <w:lang w:val="es-ES_tradnl"/>
              </w:rPr>
              <w:t>Decisión de ir a otro periodo operacional</w:t>
            </w:r>
          </w:p>
          <w:p w14:paraId="1A66C678" w14:textId="77777777" w:rsidR="00E160B9" w:rsidRPr="00F4599E" w:rsidRDefault="00E160B9" w:rsidP="001F5C22">
            <w:pPr>
              <w:ind w:right="5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lang w:val="es-ES_tradnl"/>
              </w:rPr>
            </w:pPr>
          </w:p>
        </w:tc>
      </w:tr>
    </w:tbl>
    <w:p w14:paraId="5288F11F" w14:textId="7F28B5C4" w:rsidR="005322D5" w:rsidRDefault="005322D5" w:rsidP="005322D5">
      <w:pPr>
        <w:spacing w:after="0" w:line="240" w:lineRule="auto"/>
        <w:ind w:left="140" w:right="50"/>
        <w:jc w:val="center"/>
        <w:rPr>
          <w:sz w:val="18"/>
          <w:szCs w:val="18"/>
          <w:lang w:val="es-ES_tradnl"/>
        </w:rPr>
      </w:pPr>
    </w:p>
    <w:p w14:paraId="5F9A4B8E" w14:textId="10D039E9" w:rsidR="00F4599E" w:rsidRDefault="00F4599E" w:rsidP="00F4599E">
      <w:pPr>
        <w:spacing w:after="0" w:line="240" w:lineRule="auto"/>
        <w:ind w:left="140" w:right="50"/>
        <w:jc w:val="both"/>
        <w:rPr>
          <w:rFonts w:ascii="Arial" w:eastAsia="Arial" w:hAnsi="Arial" w:cs="Arial"/>
          <w:b/>
          <w:bCs/>
          <w:color w:val="315491"/>
          <w:lang w:val="es-ES_tradnl"/>
        </w:rPr>
      </w:pPr>
      <w:r>
        <w:rPr>
          <w:rFonts w:ascii="Arial" w:eastAsia="Arial" w:hAnsi="Arial" w:cs="Arial"/>
          <w:b/>
          <w:bCs/>
          <w:color w:val="315491"/>
          <w:lang w:val="es-ES_tradnl"/>
        </w:rPr>
        <w:lastRenderedPageBreak/>
        <w:t>BRIEFING DE PERÍODO OPERACIONAL</w:t>
      </w:r>
    </w:p>
    <w:p w14:paraId="7745F7BF" w14:textId="77777777" w:rsidR="00F4599E" w:rsidRDefault="00F4599E" w:rsidP="00F4599E">
      <w:pPr>
        <w:spacing w:after="0" w:line="240" w:lineRule="auto"/>
        <w:ind w:left="140" w:right="50"/>
        <w:jc w:val="both"/>
        <w:rPr>
          <w:rFonts w:ascii="Arial" w:eastAsia="Arial" w:hAnsi="Arial" w:cs="Arial"/>
          <w:b/>
          <w:bCs/>
          <w:color w:val="315491"/>
          <w:lang w:val="es-ES_tradnl"/>
        </w:rPr>
      </w:pPr>
    </w:p>
    <w:p w14:paraId="56D90CB2" w14:textId="77777777" w:rsidR="00F4599E" w:rsidRDefault="005322D5" w:rsidP="00F4599E">
      <w:pPr>
        <w:spacing w:after="0" w:line="240" w:lineRule="auto"/>
        <w:ind w:left="140" w:right="50"/>
        <w:jc w:val="both"/>
        <w:rPr>
          <w:rFonts w:ascii="Arial" w:eastAsia="Arial" w:hAnsi="Arial" w:cs="Arial"/>
          <w:b/>
          <w:bCs/>
          <w:color w:val="315491"/>
          <w:lang w:val="es-ES_tradnl"/>
        </w:rPr>
      </w:pPr>
      <w:r w:rsidRPr="00F4599E">
        <w:rPr>
          <w:rFonts w:ascii="Arial" w:eastAsia="Arial" w:hAnsi="Arial" w:cs="Arial"/>
          <w:lang w:val="es-ES_tradnl"/>
        </w:rPr>
        <w:t>Se realiza previo al inicio de cada período operacional y se presenta el PAI</w:t>
      </w:r>
      <w:r w:rsidR="00F4599E">
        <w:rPr>
          <w:rFonts w:ascii="Arial" w:eastAsia="Arial" w:hAnsi="Arial" w:cs="Arial"/>
          <w:b/>
          <w:bCs/>
          <w:color w:val="315491"/>
          <w:lang w:val="es-ES_tradnl"/>
        </w:rPr>
        <w:t xml:space="preserve"> </w:t>
      </w:r>
      <w:r w:rsidRPr="00F4599E">
        <w:rPr>
          <w:rFonts w:ascii="Arial" w:eastAsia="Arial" w:hAnsi="Arial" w:cs="Arial"/>
          <w:lang w:val="es-ES_tradnl"/>
        </w:rPr>
        <w:t>al personal de la Sección de Operaciones, este es facilitado por el JSP</w:t>
      </w:r>
      <w:r w:rsidR="00F4599E">
        <w:rPr>
          <w:rFonts w:ascii="Arial" w:eastAsia="Arial" w:hAnsi="Arial" w:cs="Arial"/>
          <w:lang w:val="es-ES_tradnl"/>
        </w:rPr>
        <w:t>LA</w:t>
      </w:r>
      <w:r w:rsidRPr="00F4599E">
        <w:rPr>
          <w:rFonts w:ascii="Arial" w:eastAsia="Arial" w:hAnsi="Arial" w:cs="Arial"/>
          <w:lang w:val="es-ES_tradnl"/>
        </w:rPr>
        <w:t xml:space="preserve"> y debe</w:t>
      </w:r>
      <w:r w:rsidR="00F4599E">
        <w:rPr>
          <w:rFonts w:ascii="Arial" w:eastAsia="Arial" w:hAnsi="Arial" w:cs="Arial"/>
          <w:b/>
          <w:bCs/>
          <w:color w:val="315491"/>
          <w:lang w:val="es-ES_tradnl"/>
        </w:rPr>
        <w:t xml:space="preserve"> </w:t>
      </w:r>
      <w:r w:rsidRPr="00F4599E">
        <w:rPr>
          <w:rFonts w:ascii="Arial" w:eastAsia="Arial" w:hAnsi="Arial" w:cs="Arial"/>
          <w:lang w:val="es-ES_tradnl"/>
        </w:rPr>
        <w:t>ser conciso.</w:t>
      </w:r>
    </w:p>
    <w:p w14:paraId="3A442DEA" w14:textId="77777777" w:rsidR="00F4599E" w:rsidRDefault="00F4599E" w:rsidP="00F4599E">
      <w:pPr>
        <w:spacing w:after="0" w:line="240" w:lineRule="auto"/>
        <w:ind w:left="140" w:right="50"/>
        <w:jc w:val="both"/>
        <w:rPr>
          <w:rFonts w:ascii="Arial" w:eastAsia="Arial" w:hAnsi="Arial" w:cs="Arial"/>
          <w:b/>
          <w:bCs/>
          <w:color w:val="315491"/>
          <w:lang w:val="es-ES_tradnl"/>
        </w:rPr>
      </w:pPr>
    </w:p>
    <w:p w14:paraId="1B2D8BBB" w14:textId="77777777" w:rsidR="00F4599E" w:rsidRDefault="005322D5" w:rsidP="00F4599E">
      <w:pPr>
        <w:spacing w:after="0" w:line="240" w:lineRule="auto"/>
        <w:ind w:left="140" w:right="50"/>
        <w:jc w:val="both"/>
        <w:rPr>
          <w:rFonts w:ascii="Arial" w:eastAsia="Arial" w:hAnsi="Arial" w:cs="Arial"/>
          <w:b/>
          <w:bCs/>
          <w:color w:val="315491"/>
          <w:lang w:val="es-ES_tradnl"/>
        </w:rPr>
      </w:pPr>
      <w:r w:rsidRPr="00F4599E">
        <w:rPr>
          <w:rFonts w:ascii="Arial" w:eastAsia="Arial" w:hAnsi="Arial" w:cs="Arial"/>
          <w:lang w:val="es-ES_tradnl"/>
        </w:rPr>
        <w:t>Algunos puntos a tener en cuenta son:</w:t>
      </w:r>
    </w:p>
    <w:p w14:paraId="30266129" w14:textId="77777777" w:rsidR="00F4599E" w:rsidRDefault="00F4599E" w:rsidP="00F4599E">
      <w:pPr>
        <w:spacing w:after="0" w:line="240" w:lineRule="auto"/>
        <w:ind w:left="140" w:right="50"/>
        <w:jc w:val="both"/>
        <w:rPr>
          <w:rFonts w:ascii="Arial" w:eastAsia="Arial" w:hAnsi="Arial" w:cs="Arial"/>
          <w:b/>
          <w:bCs/>
          <w:color w:val="315491"/>
          <w:lang w:val="es-ES_tradnl"/>
        </w:rPr>
      </w:pPr>
    </w:p>
    <w:p w14:paraId="6291BC08" w14:textId="712425A7" w:rsidR="00F4599E" w:rsidRPr="00F4599E" w:rsidRDefault="005322D5" w:rsidP="00F4599E">
      <w:pPr>
        <w:pStyle w:val="Prrafodelista"/>
        <w:numPr>
          <w:ilvl w:val="0"/>
          <w:numId w:val="44"/>
        </w:numPr>
        <w:spacing w:after="0" w:line="240" w:lineRule="auto"/>
        <w:ind w:right="50"/>
        <w:jc w:val="both"/>
        <w:rPr>
          <w:rFonts w:ascii="Arial" w:eastAsia="Arial" w:hAnsi="Arial" w:cs="Arial"/>
          <w:b/>
          <w:bCs/>
          <w:color w:val="315491"/>
          <w:lang w:val="es-ES_tradnl"/>
        </w:rPr>
      </w:pPr>
      <w:r w:rsidRPr="00F4599E">
        <w:rPr>
          <w:rFonts w:ascii="Arial" w:eastAsia="Arial" w:hAnsi="Arial" w:cs="Arial"/>
          <w:lang w:val="es-ES_tradnl"/>
        </w:rPr>
        <w:t xml:space="preserve">El JSP repasa la agenda y facilita el </w:t>
      </w:r>
      <w:r w:rsidR="00F4599E" w:rsidRPr="00F4599E">
        <w:rPr>
          <w:rFonts w:ascii="Arial" w:eastAsia="Arial" w:hAnsi="Arial" w:cs="Arial"/>
          <w:lang w:val="es-ES_tradnl"/>
        </w:rPr>
        <w:t>Briefing</w:t>
      </w:r>
      <w:r w:rsidRPr="00F4599E">
        <w:rPr>
          <w:rFonts w:ascii="Arial" w:eastAsia="Arial" w:hAnsi="Arial" w:cs="Arial"/>
          <w:lang w:val="es-ES_tradnl"/>
        </w:rPr>
        <w:t>.</w:t>
      </w:r>
    </w:p>
    <w:p w14:paraId="1F1E92A9" w14:textId="77777777" w:rsidR="00F4599E" w:rsidRPr="00F4599E" w:rsidRDefault="005322D5" w:rsidP="00F4599E">
      <w:pPr>
        <w:pStyle w:val="Prrafodelista"/>
        <w:numPr>
          <w:ilvl w:val="0"/>
          <w:numId w:val="44"/>
        </w:numPr>
        <w:spacing w:after="0" w:line="240" w:lineRule="auto"/>
        <w:ind w:right="50"/>
        <w:jc w:val="both"/>
        <w:rPr>
          <w:rFonts w:ascii="Arial" w:eastAsia="Arial" w:hAnsi="Arial" w:cs="Arial"/>
          <w:b/>
          <w:bCs/>
          <w:color w:val="315491"/>
          <w:lang w:val="es-ES_tradnl"/>
        </w:rPr>
      </w:pPr>
      <w:r w:rsidRPr="00F4599E">
        <w:rPr>
          <w:rFonts w:ascii="Arial" w:eastAsia="Arial" w:hAnsi="Arial" w:cs="Arial"/>
          <w:lang w:val="es-ES_tradnl"/>
        </w:rPr>
        <w:t>El CI presenta los objetivos o confirma los objetivos existentes.</w:t>
      </w:r>
    </w:p>
    <w:p w14:paraId="3C63D907" w14:textId="77777777" w:rsidR="00F4599E" w:rsidRPr="00F4599E" w:rsidRDefault="005322D5" w:rsidP="00F4599E">
      <w:pPr>
        <w:pStyle w:val="Prrafodelista"/>
        <w:numPr>
          <w:ilvl w:val="0"/>
          <w:numId w:val="44"/>
        </w:numPr>
        <w:spacing w:after="0" w:line="240" w:lineRule="auto"/>
        <w:ind w:right="50"/>
        <w:jc w:val="both"/>
        <w:rPr>
          <w:rFonts w:ascii="Arial" w:eastAsia="Arial" w:hAnsi="Arial" w:cs="Arial"/>
          <w:b/>
          <w:bCs/>
          <w:color w:val="315491"/>
          <w:lang w:val="es-ES_tradnl"/>
        </w:rPr>
      </w:pPr>
      <w:r w:rsidRPr="00F4599E">
        <w:rPr>
          <w:rFonts w:ascii="Arial" w:eastAsia="Arial" w:hAnsi="Arial" w:cs="Arial"/>
          <w:lang w:val="es-ES_tradnl"/>
        </w:rPr>
        <w:t>Si hay cambio de JSO el saliente presenta la evaluación y los logros</w:t>
      </w:r>
      <w:r w:rsidR="00F4599E" w:rsidRPr="00F4599E">
        <w:rPr>
          <w:rFonts w:ascii="Arial" w:eastAsia="Arial" w:hAnsi="Arial" w:cs="Arial"/>
          <w:b/>
          <w:bCs/>
          <w:color w:val="315491"/>
          <w:lang w:val="es-ES_tradnl"/>
        </w:rPr>
        <w:t xml:space="preserve"> </w:t>
      </w:r>
      <w:r w:rsidRPr="00F4599E">
        <w:rPr>
          <w:rFonts w:ascii="Arial" w:eastAsia="Arial" w:hAnsi="Arial" w:cs="Arial"/>
          <w:lang w:val="es-ES_tradnl"/>
        </w:rPr>
        <w:t>actuales.</w:t>
      </w:r>
    </w:p>
    <w:p w14:paraId="275A16FB" w14:textId="4056D030" w:rsidR="005322D5" w:rsidRPr="00F4599E" w:rsidRDefault="005322D5" w:rsidP="00F4599E">
      <w:pPr>
        <w:pStyle w:val="Prrafodelista"/>
        <w:numPr>
          <w:ilvl w:val="0"/>
          <w:numId w:val="44"/>
        </w:numPr>
        <w:spacing w:after="0" w:line="240" w:lineRule="auto"/>
        <w:ind w:right="50"/>
        <w:jc w:val="both"/>
        <w:rPr>
          <w:rFonts w:ascii="Arial" w:eastAsia="Arial" w:hAnsi="Arial" w:cs="Arial"/>
          <w:b/>
          <w:bCs/>
          <w:color w:val="315491"/>
          <w:lang w:val="es-ES_tradnl"/>
        </w:rPr>
      </w:pPr>
      <w:r w:rsidRPr="00F4599E">
        <w:rPr>
          <w:rFonts w:ascii="Arial" w:eastAsia="Arial" w:hAnsi="Arial" w:cs="Arial"/>
          <w:lang w:val="es-ES_tradnl"/>
        </w:rPr>
        <w:t>El JSO entrante asigna el trabajo y personal para el período operacional</w:t>
      </w:r>
      <w:r w:rsidR="00F4599E" w:rsidRPr="00F4599E">
        <w:rPr>
          <w:rFonts w:ascii="Arial" w:eastAsia="Arial" w:hAnsi="Arial" w:cs="Arial"/>
          <w:b/>
          <w:bCs/>
          <w:color w:val="315491"/>
          <w:lang w:val="es-ES_tradnl"/>
        </w:rPr>
        <w:t xml:space="preserve"> </w:t>
      </w:r>
      <w:r w:rsidRPr="00F4599E">
        <w:rPr>
          <w:rFonts w:ascii="Arial" w:eastAsia="Arial" w:hAnsi="Arial" w:cs="Arial"/>
          <w:lang w:val="es-ES_tradnl"/>
        </w:rPr>
        <w:t>que inicia.</w:t>
      </w:r>
    </w:p>
    <w:p w14:paraId="4B25B476" w14:textId="77777777" w:rsidR="00F4599E" w:rsidRDefault="00F4599E" w:rsidP="00F4599E">
      <w:pPr>
        <w:spacing w:after="0" w:line="240" w:lineRule="auto"/>
        <w:ind w:right="50"/>
        <w:jc w:val="both"/>
        <w:rPr>
          <w:rFonts w:ascii="Arial" w:eastAsia="Arial" w:hAnsi="Arial" w:cs="Arial"/>
          <w:lang w:val="es-ES_tradnl"/>
        </w:rPr>
      </w:pPr>
    </w:p>
    <w:p w14:paraId="529046BB" w14:textId="77777777" w:rsidR="00F4599E" w:rsidRDefault="005322D5" w:rsidP="00F4599E">
      <w:pPr>
        <w:spacing w:after="0" w:line="240" w:lineRule="auto"/>
        <w:ind w:right="50"/>
        <w:jc w:val="both"/>
        <w:rPr>
          <w:rFonts w:ascii="Arial" w:eastAsia="Arial" w:hAnsi="Arial" w:cs="Arial"/>
          <w:lang w:val="es-ES_tradnl"/>
        </w:rPr>
      </w:pPr>
      <w:r w:rsidRPr="00F4599E">
        <w:rPr>
          <w:rFonts w:ascii="Arial" w:eastAsia="Arial" w:hAnsi="Arial" w:cs="Arial"/>
          <w:lang w:val="es-ES_tradnl"/>
        </w:rPr>
        <w:t>Otros puntos a ser tratados en un Briefing Operacional son:</w:t>
      </w:r>
    </w:p>
    <w:p w14:paraId="53DDD3DE" w14:textId="77777777" w:rsidR="00F4599E" w:rsidRDefault="00F4599E" w:rsidP="00F4599E">
      <w:pPr>
        <w:spacing w:after="0" w:line="240" w:lineRule="auto"/>
        <w:ind w:right="50"/>
        <w:jc w:val="both"/>
        <w:rPr>
          <w:rFonts w:ascii="Arial" w:eastAsia="Arial" w:hAnsi="Arial" w:cs="Arial"/>
          <w:lang w:val="es-ES_tradnl"/>
        </w:rPr>
      </w:pPr>
    </w:p>
    <w:p w14:paraId="5E676E35" w14:textId="2D1BA0D2"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Los Técnicos Especialistas presentan actualizaciones sobre las</w:t>
      </w:r>
      <w:r w:rsidR="00F4599E" w:rsidRPr="00F4599E">
        <w:rPr>
          <w:rFonts w:ascii="Arial" w:eastAsia="Arial" w:hAnsi="Arial" w:cs="Arial"/>
          <w:lang w:val="es-ES_tradnl"/>
        </w:rPr>
        <w:t xml:space="preserve"> </w:t>
      </w:r>
      <w:r w:rsidRPr="00F4599E">
        <w:rPr>
          <w:rFonts w:ascii="Arial" w:eastAsia="Arial" w:hAnsi="Arial" w:cs="Arial"/>
          <w:lang w:val="es-ES_tradnl"/>
        </w:rPr>
        <w:t>condiciones que afectan la respuesta</w:t>
      </w:r>
    </w:p>
    <w:p w14:paraId="19E5B0F2" w14:textId="07A4F1F3"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El OFS expone los riesgos específicos para el personal y establece las</w:t>
      </w:r>
      <w:r w:rsidR="00F4599E" w:rsidRPr="00F4599E">
        <w:rPr>
          <w:rFonts w:ascii="Arial" w:eastAsia="Arial" w:hAnsi="Arial" w:cs="Arial"/>
          <w:lang w:val="es-ES_tradnl"/>
        </w:rPr>
        <w:t xml:space="preserve"> </w:t>
      </w:r>
      <w:r w:rsidRPr="00F4599E">
        <w:rPr>
          <w:rFonts w:ascii="Arial" w:eastAsia="Arial" w:hAnsi="Arial" w:cs="Arial"/>
          <w:lang w:val="es-ES_tradnl"/>
        </w:rPr>
        <w:t>medidas generales de seguridad</w:t>
      </w:r>
    </w:p>
    <w:p w14:paraId="7D3AA66E" w14:textId="27C07518"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El JSO</w:t>
      </w:r>
      <w:r w:rsidR="00F4599E">
        <w:rPr>
          <w:rFonts w:ascii="Arial" w:eastAsia="Arial" w:hAnsi="Arial" w:cs="Arial"/>
          <w:lang w:val="es-ES_tradnl"/>
        </w:rPr>
        <w:t>PE</w:t>
      </w:r>
      <w:r w:rsidRPr="00F4599E">
        <w:rPr>
          <w:rFonts w:ascii="Arial" w:eastAsia="Arial" w:hAnsi="Arial" w:cs="Arial"/>
          <w:lang w:val="es-ES_tradnl"/>
        </w:rPr>
        <w:t xml:space="preserve"> presenta información sobre las ramas, divisiones o grupos que</w:t>
      </w:r>
      <w:r w:rsidR="00F4599E" w:rsidRPr="00F4599E">
        <w:rPr>
          <w:rFonts w:ascii="Arial" w:eastAsia="Arial" w:hAnsi="Arial" w:cs="Arial"/>
          <w:lang w:val="es-ES_tradnl"/>
        </w:rPr>
        <w:t xml:space="preserve"> </w:t>
      </w:r>
      <w:r w:rsidRPr="00F4599E">
        <w:rPr>
          <w:rFonts w:ascii="Arial" w:eastAsia="Arial" w:hAnsi="Arial" w:cs="Arial"/>
          <w:lang w:val="es-ES_tradnl"/>
        </w:rPr>
        <w:t>fueron activadas por ejemplo la rama de Operaciones Aéreas</w:t>
      </w:r>
    </w:p>
    <w:p w14:paraId="6BE4649D" w14:textId="69C3D77F"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Los Jefes de Sección, Coordinadores, Supervisores, Líderes y Encargados</w:t>
      </w:r>
      <w:r w:rsidR="00F4599E" w:rsidRPr="00F4599E">
        <w:rPr>
          <w:rFonts w:ascii="Arial" w:eastAsia="Arial" w:hAnsi="Arial" w:cs="Arial"/>
          <w:lang w:val="es-ES_tradnl"/>
        </w:rPr>
        <w:t xml:space="preserve"> </w:t>
      </w:r>
      <w:r w:rsidRPr="00F4599E">
        <w:rPr>
          <w:rFonts w:ascii="Arial" w:eastAsia="Arial" w:hAnsi="Arial" w:cs="Arial"/>
          <w:lang w:val="es-ES_tradnl"/>
        </w:rPr>
        <w:t>presentan información relacionada con garantizar operaciones seguras</w:t>
      </w:r>
      <w:r w:rsidR="00F4599E" w:rsidRPr="00F4599E">
        <w:rPr>
          <w:rFonts w:ascii="Arial" w:eastAsia="Arial" w:hAnsi="Arial" w:cs="Arial"/>
          <w:lang w:val="es-ES_tradnl"/>
        </w:rPr>
        <w:t xml:space="preserve"> </w:t>
      </w:r>
      <w:r w:rsidRPr="00F4599E">
        <w:rPr>
          <w:rFonts w:ascii="Arial" w:eastAsia="Arial" w:hAnsi="Arial" w:cs="Arial"/>
          <w:lang w:val="es-ES_tradnl"/>
        </w:rPr>
        <w:t>y eficientes.</w:t>
      </w:r>
    </w:p>
    <w:p w14:paraId="51695D7A" w14:textId="75872CD1"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El CI reitera sus preocupaciones operativas y dirige los recursos a</w:t>
      </w:r>
      <w:r w:rsidR="00F4599E" w:rsidRPr="00F4599E">
        <w:rPr>
          <w:rFonts w:ascii="Arial" w:eastAsia="Arial" w:hAnsi="Arial" w:cs="Arial"/>
          <w:lang w:val="es-ES_tradnl"/>
        </w:rPr>
        <w:t xml:space="preserve"> </w:t>
      </w:r>
      <w:r w:rsidRPr="00F4599E">
        <w:rPr>
          <w:rFonts w:ascii="Arial" w:eastAsia="Arial" w:hAnsi="Arial" w:cs="Arial"/>
          <w:lang w:val="es-ES_tradnl"/>
        </w:rPr>
        <w:t>desplegar</w:t>
      </w:r>
    </w:p>
    <w:p w14:paraId="298F8FDF" w14:textId="69F267F9" w:rsidR="005322D5" w:rsidRPr="00F4599E" w:rsidRDefault="005322D5" w:rsidP="00F4599E">
      <w:pPr>
        <w:pStyle w:val="Prrafodelista"/>
        <w:numPr>
          <w:ilvl w:val="0"/>
          <w:numId w:val="44"/>
        </w:numPr>
        <w:spacing w:after="0" w:line="240" w:lineRule="auto"/>
        <w:ind w:right="50"/>
        <w:jc w:val="both"/>
        <w:rPr>
          <w:rFonts w:ascii="Arial" w:eastAsia="Arial" w:hAnsi="Arial" w:cs="Arial"/>
          <w:lang w:val="es-ES_tradnl"/>
        </w:rPr>
      </w:pPr>
      <w:r w:rsidRPr="00F4599E">
        <w:rPr>
          <w:rFonts w:ascii="Arial" w:eastAsia="Arial" w:hAnsi="Arial" w:cs="Arial"/>
          <w:lang w:val="es-ES_tradnl"/>
        </w:rPr>
        <w:t>El JSP</w:t>
      </w:r>
      <w:r w:rsidR="00F4599E">
        <w:rPr>
          <w:rFonts w:ascii="Arial" w:eastAsia="Arial" w:hAnsi="Arial" w:cs="Arial"/>
          <w:lang w:val="es-ES_tradnl"/>
        </w:rPr>
        <w:t>LA</w:t>
      </w:r>
      <w:r w:rsidRPr="00F4599E">
        <w:rPr>
          <w:rFonts w:ascii="Arial" w:eastAsia="Arial" w:hAnsi="Arial" w:cs="Arial"/>
          <w:lang w:val="es-ES_tradnl"/>
        </w:rPr>
        <w:t xml:space="preserve"> anuncia el siguiente Briefing de Sección, el siguiente Briefing del</w:t>
      </w:r>
      <w:r w:rsidR="00F4599E" w:rsidRPr="00F4599E">
        <w:rPr>
          <w:rFonts w:ascii="Arial" w:eastAsia="Arial" w:hAnsi="Arial" w:cs="Arial"/>
          <w:lang w:val="es-ES_tradnl"/>
        </w:rPr>
        <w:t xml:space="preserve"> </w:t>
      </w:r>
      <w:r w:rsidRPr="00F4599E">
        <w:rPr>
          <w:rFonts w:ascii="Arial" w:eastAsia="Arial" w:hAnsi="Arial" w:cs="Arial"/>
          <w:lang w:val="es-ES_tradnl"/>
        </w:rPr>
        <w:t>Período Operacional y levanta la sesión</w:t>
      </w:r>
      <w:r w:rsidR="00F4599E">
        <w:rPr>
          <w:rFonts w:ascii="Arial" w:eastAsia="Arial" w:hAnsi="Arial" w:cs="Arial"/>
          <w:lang w:val="es-ES_tradnl"/>
        </w:rPr>
        <w:t>.</w:t>
      </w:r>
    </w:p>
    <w:p w14:paraId="133CE7A0" w14:textId="228EA6C4" w:rsidR="005322D5" w:rsidRDefault="005322D5" w:rsidP="005322D5">
      <w:pPr>
        <w:spacing w:after="0" w:line="240" w:lineRule="auto"/>
        <w:ind w:left="140" w:right="50"/>
        <w:jc w:val="center"/>
        <w:rPr>
          <w:rFonts w:ascii="GillSans" w:hAnsi="GillSans" w:cs="GillSans"/>
          <w:color w:val="000000"/>
          <w:sz w:val="18"/>
          <w:szCs w:val="18"/>
          <w:lang w:val="es-BO"/>
        </w:rPr>
      </w:pPr>
    </w:p>
    <w:p w14:paraId="55A0652C" w14:textId="05563D21" w:rsidR="005322D5" w:rsidRDefault="005322D5" w:rsidP="005322D5">
      <w:pPr>
        <w:spacing w:after="0" w:line="240" w:lineRule="auto"/>
        <w:ind w:left="140" w:right="50"/>
        <w:jc w:val="center"/>
        <w:rPr>
          <w:rFonts w:ascii="GillSans" w:hAnsi="GillSans" w:cs="GillSans"/>
          <w:color w:val="000000"/>
          <w:sz w:val="18"/>
          <w:szCs w:val="18"/>
          <w:lang w:val="es-BO"/>
        </w:rPr>
      </w:pPr>
    </w:p>
    <w:p w14:paraId="18E0BEF5" w14:textId="5204F312" w:rsidR="005322D5" w:rsidRDefault="00F4599E" w:rsidP="005322D5">
      <w:pPr>
        <w:widowControl/>
        <w:autoSpaceDE w:val="0"/>
        <w:autoSpaceDN w:val="0"/>
        <w:adjustRightInd w:val="0"/>
        <w:spacing w:after="0" w:line="240" w:lineRule="auto"/>
        <w:rPr>
          <w:rFonts w:ascii="Arial" w:eastAsia="Arial" w:hAnsi="Arial" w:cs="Arial"/>
          <w:b/>
          <w:bCs/>
          <w:color w:val="315491"/>
          <w:lang w:val="es-ES_tradnl"/>
        </w:rPr>
      </w:pPr>
      <w:r w:rsidRPr="00F4599E">
        <w:rPr>
          <w:rFonts w:ascii="Arial" w:eastAsia="Arial" w:hAnsi="Arial" w:cs="Arial"/>
          <w:b/>
          <w:bCs/>
          <w:color w:val="315491"/>
          <w:lang w:val="es-ES_tradnl"/>
        </w:rPr>
        <w:t>BRIEFING DE SECCIÓN</w:t>
      </w:r>
    </w:p>
    <w:p w14:paraId="22EDE763" w14:textId="77777777" w:rsidR="002E42D3" w:rsidRPr="00F4599E" w:rsidRDefault="002E42D3" w:rsidP="005322D5">
      <w:pPr>
        <w:widowControl/>
        <w:autoSpaceDE w:val="0"/>
        <w:autoSpaceDN w:val="0"/>
        <w:adjustRightInd w:val="0"/>
        <w:spacing w:after="0" w:line="240" w:lineRule="auto"/>
        <w:rPr>
          <w:rFonts w:ascii="Arial" w:eastAsia="Arial" w:hAnsi="Arial" w:cs="Arial"/>
          <w:b/>
          <w:bCs/>
          <w:color w:val="315491"/>
          <w:lang w:val="es-ES_tradnl"/>
        </w:rPr>
      </w:pPr>
    </w:p>
    <w:p w14:paraId="0CF39D89" w14:textId="1ED6E0EF" w:rsidR="005322D5" w:rsidRPr="002E42D3" w:rsidRDefault="005322D5" w:rsidP="002E42D3">
      <w:pPr>
        <w:spacing w:after="0" w:line="240" w:lineRule="auto"/>
        <w:ind w:right="50"/>
        <w:jc w:val="both"/>
        <w:rPr>
          <w:rFonts w:ascii="Arial" w:eastAsia="Arial" w:hAnsi="Arial" w:cs="Arial"/>
          <w:lang w:val="es-ES_tradnl"/>
        </w:rPr>
      </w:pPr>
      <w:r w:rsidRPr="002E42D3">
        <w:rPr>
          <w:rFonts w:ascii="Arial" w:eastAsia="Arial" w:hAnsi="Arial" w:cs="Arial"/>
          <w:lang w:val="es-ES_tradnl"/>
        </w:rPr>
        <w:t xml:space="preserve">Son presentados a todo el personal </w:t>
      </w:r>
      <w:r w:rsidR="002E42D3">
        <w:rPr>
          <w:rFonts w:ascii="Arial" w:eastAsia="Arial" w:hAnsi="Arial" w:cs="Arial"/>
          <w:lang w:val="es-ES_tradnl"/>
        </w:rPr>
        <w:t xml:space="preserve">de una Sección Algunos puntos a </w:t>
      </w:r>
      <w:r w:rsidRPr="002E42D3">
        <w:rPr>
          <w:rFonts w:ascii="Arial" w:eastAsia="Arial" w:hAnsi="Arial" w:cs="Arial"/>
          <w:lang w:val="es-ES_tradnl"/>
        </w:rPr>
        <w:t>considerar:</w:t>
      </w:r>
    </w:p>
    <w:p w14:paraId="58AE3465" w14:textId="77777777" w:rsidR="002E42D3" w:rsidRDefault="002E42D3" w:rsidP="002E42D3">
      <w:pPr>
        <w:spacing w:after="0" w:line="240" w:lineRule="auto"/>
        <w:ind w:right="50"/>
        <w:jc w:val="both"/>
        <w:rPr>
          <w:rFonts w:ascii="Arial" w:eastAsia="Arial" w:hAnsi="Arial" w:cs="Arial"/>
          <w:lang w:val="es-ES_tradnl"/>
        </w:rPr>
      </w:pPr>
    </w:p>
    <w:p w14:paraId="5873BCEE" w14:textId="46DAF322"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Enfoque en el trabajo asignado a la Sección</w:t>
      </w:r>
    </w:p>
    <w:p w14:paraId="12830F41" w14:textId="60936425"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Organización de la Sección</w:t>
      </w:r>
    </w:p>
    <w:p w14:paraId="48ECFB3E" w14:textId="390D3B2D"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Disposición del área, sitios de trabajo e instalaciones</w:t>
      </w:r>
    </w:p>
    <w:p w14:paraId="466F5011" w14:textId="473BD01F"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Temas de seguridad y procedimientos de emergencia</w:t>
      </w:r>
    </w:p>
    <w:p w14:paraId="375F6E26" w14:textId="626C97F2"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Presentación del personal de soporte.</w:t>
      </w:r>
    </w:p>
    <w:p w14:paraId="631176B4" w14:textId="489430B9"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Horario de las reuniones de sección</w:t>
      </w:r>
    </w:p>
    <w:p w14:paraId="1A3CC464" w14:textId="4D2E4CDE"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Procedimiento para la obtención de recursos adicionales, suministros</w:t>
      </w:r>
      <w:r w:rsidR="002E42D3" w:rsidRPr="002E42D3">
        <w:rPr>
          <w:rFonts w:ascii="Arial" w:eastAsia="Arial" w:hAnsi="Arial" w:cs="Arial"/>
          <w:lang w:val="es-ES_tradnl"/>
        </w:rPr>
        <w:t xml:space="preserve"> </w:t>
      </w:r>
      <w:r w:rsidRPr="002E42D3">
        <w:rPr>
          <w:rFonts w:ascii="Arial" w:eastAsia="Arial" w:hAnsi="Arial" w:cs="Arial"/>
          <w:lang w:val="es-ES_tradnl"/>
        </w:rPr>
        <w:t>y equipos</w:t>
      </w:r>
    </w:p>
    <w:p w14:paraId="2846EE38" w14:textId="4E7981FA"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Expectativas</w:t>
      </w:r>
    </w:p>
    <w:p w14:paraId="442DB588" w14:textId="2896864B"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Responsabilidades y delegación de autoridad</w:t>
      </w:r>
    </w:p>
    <w:p w14:paraId="7AF980F8" w14:textId="77777777" w:rsidR="002E42D3" w:rsidRDefault="002E42D3" w:rsidP="002E42D3">
      <w:pPr>
        <w:spacing w:after="0" w:line="240" w:lineRule="auto"/>
        <w:ind w:right="50"/>
        <w:jc w:val="both"/>
        <w:rPr>
          <w:rFonts w:ascii="Arial" w:eastAsia="Arial" w:hAnsi="Arial" w:cs="Arial"/>
          <w:lang w:val="es-ES_tradnl"/>
        </w:rPr>
      </w:pPr>
    </w:p>
    <w:p w14:paraId="29D276B6" w14:textId="5218DD3B" w:rsidR="005322D5" w:rsidRDefault="005322D5" w:rsidP="002E42D3">
      <w:pPr>
        <w:spacing w:after="0" w:line="240" w:lineRule="auto"/>
        <w:ind w:right="50"/>
        <w:jc w:val="both"/>
        <w:rPr>
          <w:rFonts w:ascii="Arial" w:eastAsia="Arial" w:hAnsi="Arial" w:cs="Arial"/>
          <w:lang w:val="es-ES_tradnl"/>
        </w:rPr>
      </w:pPr>
      <w:r w:rsidRPr="002E42D3">
        <w:rPr>
          <w:rFonts w:ascii="Arial" w:eastAsia="Arial" w:hAnsi="Arial" w:cs="Arial"/>
          <w:lang w:val="es-ES_tradnl"/>
        </w:rPr>
        <w:t xml:space="preserve">Estos </w:t>
      </w:r>
      <w:r w:rsidR="002E42D3" w:rsidRPr="002E42D3">
        <w:rPr>
          <w:rFonts w:ascii="Arial" w:eastAsia="Arial" w:hAnsi="Arial" w:cs="Arial"/>
          <w:lang w:val="es-ES_tradnl"/>
        </w:rPr>
        <w:t>Briefing</w:t>
      </w:r>
      <w:r w:rsidRPr="002E42D3">
        <w:rPr>
          <w:rFonts w:ascii="Arial" w:eastAsia="Arial" w:hAnsi="Arial" w:cs="Arial"/>
          <w:lang w:val="es-ES_tradnl"/>
        </w:rPr>
        <w:t xml:space="preserve"> se dan al inicio de la asignación al </w:t>
      </w:r>
      <w:r w:rsidR="002E42D3">
        <w:rPr>
          <w:rFonts w:ascii="Arial" w:eastAsia="Arial" w:hAnsi="Arial" w:cs="Arial"/>
          <w:lang w:val="es-ES_tradnl"/>
        </w:rPr>
        <w:t xml:space="preserve">incidente y luego de la llegada </w:t>
      </w:r>
      <w:r w:rsidRPr="002E42D3">
        <w:rPr>
          <w:rFonts w:ascii="Arial" w:eastAsia="Arial" w:hAnsi="Arial" w:cs="Arial"/>
          <w:lang w:val="es-ES_tradnl"/>
        </w:rPr>
        <w:t>del personal que integra la Sección El J</w:t>
      </w:r>
      <w:r w:rsidR="002E42D3">
        <w:rPr>
          <w:rFonts w:ascii="Arial" w:eastAsia="Arial" w:hAnsi="Arial" w:cs="Arial"/>
          <w:lang w:val="es-ES_tradnl"/>
        </w:rPr>
        <w:t xml:space="preserve">efe de Sección podría programar </w:t>
      </w:r>
      <w:r w:rsidR="002E42D3" w:rsidRPr="002E42D3">
        <w:rPr>
          <w:rFonts w:ascii="Arial" w:eastAsia="Arial" w:hAnsi="Arial" w:cs="Arial"/>
          <w:lang w:val="es-ES_tradnl"/>
        </w:rPr>
        <w:t>Briefing</w:t>
      </w:r>
      <w:r w:rsidRPr="002E42D3">
        <w:rPr>
          <w:rFonts w:ascii="Arial" w:eastAsia="Arial" w:hAnsi="Arial" w:cs="Arial"/>
          <w:lang w:val="es-ES_tradnl"/>
        </w:rPr>
        <w:t xml:space="preserve"> periódicos en momento</w:t>
      </w:r>
      <w:r w:rsidR="002E42D3">
        <w:rPr>
          <w:rFonts w:ascii="Arial" w:eastAsia="Arial" w:hAnsi="Arial" w:cs="Arial"/>
          <w:lang w:val="es-ES_tradnl"/>
        </w:rPr>
        <w:t xml:space="preserve">s específicos (una vez al día), o cuando sea </w:t>
      </w:r>
      <w:r w:rsidRPr="002E42D3">
        <w:rPr>
          <w:rFonts w:ascii="Arial" w:eastAsia="Arial" w:hAnsi="Arial" w:cs="Arial"/>
          <w:lang w:val="es-ES_tradnl"/>
        </w:rPr>
        <w:t>necesario</w:t>
      </w:r>
    </w:p>
    <w:p w14:paraId="1EEBFCD3" w14:textId="77777777" w:rsidR="002E42D3" w:rsidRPr="002E42D3" w:rsidRDefault="002E42D3" w:rsidP="002E42D3">
      <w:pPr>
        <w:spacing w:after="0" w:line="240" w:lineRule="auto"/>
        <w:ind w:right="50"/>
        <w:jc w:val="both"/>
        <w:rPr>
          <w:rFonts w:ascii="Arial" w:eastAsia="Arial" w:hAnsi="Arial" w:cs="Arial"/>
          <w:lang w:val="es-ES_tradnl"/>
        </w:rPr>
      </w:pPr>
    </w:p>
    <w:p w14:paraId="180E452D" w14:textId="77777777" w:rsidR="002E42D3" w:rsidRDefault="002E42D3" w:rsidP="002E42D3">
      <w:pPr>
        <w:spacing w:after="0" w:line="240" w:lineRule="auto"/>
        <w:ind w:right="50"/>
        <w:rPr>
          <w:rFonts w:ascii="Arial" w:eastAsia="Arial" w:hAnsi="Arial" w:cs="Arial"/>
          <w:b/>
          <w:bCs/>
          <w:color w:val="315491"/>
          <w:lang w:val="es-ES_tradnl"/>
        </w:rPr>
      </w:pPr>
    </w:p>
    <w:p w14:paraId="3F1B7CCD" w14:textId="77777777" w:rsidR="002E42D3" w:rsidRDefault="002E42D3" w:rsidP="002E42D3">
      <w:pPr>
        <w:spacing w:after="0" w:line="240" w:lineRule="auto"/>
        <w:ind w:right="50"/>
        <w:rPr>
          <w:rFonts w:ascii="Arial" w:eastAsia="Arial" w:hAnsi="Arial" w:cs="Arial"/>
          <w:b/>
          <w:bCs/>
          <w:color w:val="315491"/>
          <w:lang w:val="es-ES_tradnl"/>
        </w:rPr>
      </w:pPr>
    </w:p>
    <w:p w14:paraId="4DC1A8D6" w14:textId="77777777" w:rsidR="002E42D3" w:rsidRDefault="002E42D3" w:rsidP="002E42D3">
      <w:pPr>
        <w:spacing w:after="0" w:line="240" w:lineRule="auto"/>
        <w:ind w:right="50"/>
        <w:rPr>
          <w:rFonts w:ascii="Arial" w:eastAsia="Arial" w:hAnsi="Arial" w:cs="Arial"/>
          <w:b/>
          <w:bCs/>
          <w:color w:val="315491"/>
          <w:lang w:val="es-ES_tradnl"/>
        </w:rPr>
      </w:pPr>
    </w:p>
    <w:p w14:paraId="0406A5D2" w14:textId="77777777" w:rsidR="002E42D3" w:rsidRDefault="002E42D3" w:rsidP="002E42D3">
      <w:pPr>
        <w:spacing w:after="0" w:line="240" w:lineRule="auto"/>
        <w:ind w:right="50"/>
        <w:rPr>
          <w:rFonts w:ascii="Arial" w:eastAsia="Arial" w:hAnsi="Arial" w:cs="Arial"/>
          <w:b/>
          <w:bCs/>
          <w:color w:val="315491"/>
          <w:lang w:val="es-ES_tradnl"/>
        </w:rPr>
      </w:pPr>
    </w:p>
    <w:p w14:paraId="35B45076" w14:textId="77777777" w:rsidR="002E42D3" w:rsidRDefault="002E42D3" w:rsidP="002E42D3">
      <w:pPr>
        <w:spacing w:after="0" w:line="240" w:lineRule="auto"/>
        <w:ind w:right="50"/>
        <w:rPr>
          <w:rFonts w:ascii="Arial" w:eastAsia="Arial" w:hAnsi="Arial" w:cs="Arial"/>
          <w:b/>
          <w:bCs/>
          <w:color w:val="315491"/>
          <w:lang w:val="es-ES_tradnl"/>
        </w:rPr>
      </w:pPr>
    </w:p>
    <w:p w14:paraId="7534FEE4" w14:textId="77777777" w:rsidR="002E42D3" w:rsidRDefault="002E42D3" w:rsidP="002E42D3">
      <w:pPr>
        <w:spacing w:after="0" w:line="240" w:lineRule="auto"/>
        <w:ind w:right="50"/>
        <w:rPr>
          <w:rFonts w:ascii="Arial" w:eastAsia="Arial" w:hAnsi="Arial" w:cs="Arial"/>
          <w:b/>
          <w:bCs/>
          <w:color w:val="315491"/>
          <w:lang w:val="es-ES_tradnl"/>
        </w:rPr>
      </w:pPr>
    </w:p>
    <w:p w14:paraId="0A20FCD6" w14:textId="45D372DC" w:rsidR="005322D5" w:rsidRDefault="002E42D3" w:rsidP="002E42D3">
      <w:pPr>
        <w:spacing w:after="0" w:line="240" w:lineRule="auto"/>
        <w:ind w:right="50"/>
        <w:rPr>
          <w:rFonts w:ascii="Arial" w:eastAsia="Arial" w:hAnsi="Arial" w:cs="Arial"/>
          <w:b/>
          <w:bCs/>
          <w:color w:val="315491"/>
          <w:lang w:val="es-ES_tradnl"/>
        </w:rPr>
      </w:pPr>
      <w:r w:rsidRPr="002E42D3">
        <w:rPr>
          <w:rFonts w:ascii="Arial" w:eastAsia="Arial" w:hAnsi="Arial" w:cs="Arial"/>
          <w:b/>
          <w:bCs/>
          <w:color w:val="315491"/>
          <w:lang w:val="es-ES_tradnl"/>
        </w:rPr>
        <w:t>BRIEFING DE CAMPO</w:t>
      </w:r>
    </w:p>
    <w:p w14:paraId="5BEA3D7C" w14:textId="77777777" w:rsidR="002E42D3" w:rsidRDefault="002E42D3" w:rsidP="002E42D3">
      <w:pPr>
        <w:spacing w:after="0" w:line="240" w:lineRule="auto"/>
        <w:ind w:right="50"/>
        <w:rPr>
          <w:rFonts w:ascii="Arial" w:eastAsia="Arial" w:hAnsi="Arial" w:cs="Arial"/>
          <w:b/>
          <w:bCs/>
          <w:color w:val="315491"/>
          <w:lang w:val="es-ES_tradnl"/>
        </w:rPr>
      </w:pPr>
    </w:p>
    <w:p w14:paraId="6AAFE657" w14:textId="1E7D616A" w:rsidR="005322D5" w:rsidRDefault="005322D5" w:rsidP="005322D5">
      <w:pPr>
        <w:widowControl/>
        <w:autoSpaceDE w:val="0"/>
        <w:autoSpaceDN w:val="0"/>
        <w:adjustRightInd w:val="0"/>
        <w:spacing w:after="0" w:line="240" w:lineRule="auto"/>
        <w:rPr>
          <w:rFonts w:ascii="Arial" w:eastAsia="Arial" w:hAnsi="Arial" w:cs="Arial"/>
          <w:lang w:val="es-ES_tradnl"/>
        </w:rPr>
      </w:pPr>
      <w:r w:rsidRPr="002E42D3">
        <w:rPr>
          <w:rFonts w:ascii="Arial" w:eastAsia="Arial" w:hAnsi="Arial" w:cs="Arial"/>
          <w:lang w:val="es-ES_tradnl"/>
        </w:rPr>
        <w:t>Es dirigido al personal (Recursos Simples, Equipos de Intervención o Fuerzas</w:t>
      </w:r>
      <w:r w:rsidR="002E42D3">
        <w:rPr>
          <w:rFonts w:ascii="Arial" w:eastAsia="Arial" w:hAnsi="Arial" w:cs="Arial"/>
          <w:lang w:val="es-ES_tradnl"/>
        </w:rPr>
        <w:t xml:space="preserve"> </w:t>
      </w:r>
      <w:r w:rsidRPr="002E42D3">
        <w:rPr>
          <w:rFonts w:ascii="Arial" w:eastAsia="Arial" w:hAnsi="Arial" w:cs="Arial"/>
          <w:lang w:val="es-ES_tradnl"/>
        </w:rPr>
        <w:t>de Tarea), asignado con tareas operativas y/o que trabajan cerca del sitio</w:t>
      </w:r>
      <w:r w:rsidR="002E42D3">
        <w:rPr>
          <w:rFonts w:ascii="Arial" w:eastAsia="Arial" w:hAnsi="Arial" w:cs="Arial"/>
          <w:lang w:val="es-ES_tradnl"/>
        </w:rPr>
        <w:t xml:space="preserve"> </w:t>
      </w:r>
      <w:r w:rsidRPr="002E42D3">
        <w:rPr>
          <w:rFonts w:ascii="Arial" w:eastAsia="Arial" w:hAnsi="Arial" w:cs="Arial"/>
          <w:lang w:val="es-ES_tradnl"/>
        </w:rPr>
        <w:t>del incidente, y se realizará a principios de cada periodo operacional</w:t>
      </w:r>
    </w:p>
    <w:p w14:paraId="4B0EEF28" w14:textId="16F9AE98" w:rsidR="002E42D3" w:rsidRDefault="002E42D3" w:rsidP="005322D5">
      <w:pPr>
        <w:widowControl/>
        <w:autoSpaceDE w:val="0"/>
        <w:autoSpaceDN w:val="0"/>
        <w:adjustRightInd w:val="0"/>
        <w:spacing w:after="0" w:line="240" w:lineRule="auto"/>
        <w:rPr>
          <w:rFonts w:ascii="Arial" w:eastAsia="Arial" w:hAnsi="Arial" w:cs="Arial"/>
          <w:lang w:val="es-ES_tradnl"/>
        </w:rPr>
      </w:pPr>
    </w:p>
    <w:p w14:paraId="79249841" w14:textId="233CB87C" w:rsidR="005322D5" w:rsidRDefault="005322D5" w:rsidP="005322D5">
      <w:pPr>
        <w:widowControl/>
        <w:autoSpaceDE w:val="0"/>
        <w:autoSpaceDN w:val="0"/>
        <w:adjustRightInd w:val="0"/>
        <w:spacing w:after="0" w:line="240" w:lineRule="auto"/>
        <w:rPr>
          <w:rFonts w:ascii="Arial" w:eastAsia="Arial" w:hAnsi="Arial" w:cs="Arial"/>
          <w:lang w:val="es-ES_tradnl"/>
        </w:rPr>
      </w:pPr>
      <w:r w:rsidRPr="002E42D3">
        <w:rPr>
          <w:rFonts w:ascii="Arial" w:eastAsia="Arial" w:hAnsi="Arial" w:cs="Arial"/>
          <w:lang w:val="es-ES_tradnl"/>
        </w:rPr>
        <w:t xml:space="preserve">En los </w:t>
      </w:r>
      <w:r w:rsidR="002E42D3" w:rsidRPr="002E42D3">
        <w:rPr>
          <w:rFonts w:ascii="Arial" w:eastAsia="Arial" w:hAnsi="Arial" w:cs="Arial"/>
          <w:lang w:val="es-ES_tradnl"/>
        </w:rPr>
        <w:t>Briefing</w:t>
      </w:r>
      <w:r w:rsidRPr="002E42D3">
        <w:rPr>
          <w:rFonts w:ascii="Arial" w:eastAsia="Arial" w:hAnsi="Arial" w:cs="Arial"/>
          <w:lang w:val="es-ES_tradnl"/>
        </w:rPr>
        <w:t xml:space="preserve"> de Campo consideran los siguientes puntos:</w:t>
      </w:r>
    </w:p>
    <w:p w14:paraId="2CC80616" w14:textId="77777777" w:rsidR="002E42D3" w:rsidRPr="002E42D3" w:rsidRDefault="002E42D3" w:rsidP="005322D5">
      <w:pPr>
        <w:widowControl/>
        <w:autoSpaceDE w:val="0"/>
        <w:autoSpaceDN w:val="0"/>
        <w:adjustRightInd w:val="0"/>
        <w:spacing w:after="0" w:line="240" w:lineRule="auto"/>
        <w:rPr>
          <w:rFonts w:ascii="Arial" w:eastAsia="Arial" w:hAnsi="Arial" w:cs="Arial"/>
          <w:lang w:val="es-ES_tradnl"/>
        </w:rPr>
      </w:pPr>
    </w:p>
    <w:p w14:paraId="0BF1F119" w14:textId="1ECD836D"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Áreas de trabajo</w:t>
      </w:r>
    </w:p>
    <w:p w14:paraId="5BBB0CBE" w14:textId="4C669A2B"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Enfoque de responsabilidades</w:t>
      </w:r>
    </w:p>
    <w:p w14:paraId="31E4CBDC" w14:textId="409003B9"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Temas de seguridad y procedimientos de emergencia</w:t>
      </w:r>
    </w:p>
    <w:p w14:paraId="316D93E9" w14:textId="75195511"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Tareas específicas para el periodo de trabajo.</w:t>
      </w:r>
    </w:p>
    <w:p w14:paraId="53D01514" w14:textId="7F6299D9"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Canales y procedimientos de comunicación</w:t>
      </w:r>
    </w:p>
    <w:p w14:paraId="70C58C62" w14:textId="269F89C9"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Compañeros, subordinados, supervisores, y fuerzas cercanas</w:t>
      </w:r>
    </w:p>
    <w:p w14:paraId="6849488B" w14:textId="6C810D8C"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Procedimiento para la obtención de recursos adicionales, suministros</w:t>
      </w:r>
      <w:r w:rsidR="002E42D3">
        <w:rPr>
          <w:rFonts w:ascii="Arial" w:eastAsia="Arial" w:hAnsi="Arial" w:cs="Arial"/>
          <w:lang w:val="es-ES_tradnl"/>
        </w:rPr>
        <w:t xml:space="preserve"> </w:t>
      </w:r>
      <w:r w:rsidRPr="002E42D3">
        <w:rPr>
          <w:rFonts w:ascii="Arial" w:eastAsia="Arial" w:hAnsi="Arial" w:cs="Arial"/>
          <w:lang w:val="es-ES_tradnl"/>
        </w:rPr>
        <w:t>y equipos</w:t>
      </w:r>
    </w:p>
    <w:p w14:paraId="5E70E758" w14:textId="1AA3AE62"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Agenda del periodo de trabajo</w:t>
      </w:r>
    </w:p>
    <w:p w14:paraId="2C67F58F" w14:textId="502F714B"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Procedimiento de comunicación interno</w:t>
      </w:r>
    </w:p>
    <w:p w14:paraId="309F7C65" w14:textId="5DD879B3"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Expectativas</w:t>
      </w:r>
    </w:p>
    <w:p w14:paraId="070EDDAD" w14:textId="605ADE88" w:rsidR="005322D5" w:rsidRPr="002E42D3" w:rsidRDefault="005322D5" w:rsidP="005322D5">
      <w:pPr>
        <w:spacing w:after="0" w:line="240" w:lineRule="auto"/>
        <w:ind w:left="140" w:right="50"/>
        <w:jc w:val="center"/>
        <w:rPr>
          <w:rFonts w:ascii="Arial" w:eastAsia="Arial" w:hAnsi="Arial" w:cs="Arial"/>
          <w:lang w:val="es-ES_tradnl"/>
        </w:rPr>
      </w:pPr>
    </w:p>
    <w:p w14:paraId="770733F5" w14:textId="4445968A" w:rsidR="005322D5" w:rsidRDefault="002E42D3" w:rsidP="005322D5">
      <w:pPr>
        <w:widowControl/>
        <w:autoSpaceDE w:val="0"/>
        <w:autoSpaceDN w:val="0"/>
        <w:adjustRightInd w:val="0"/>
        <w:spacing w:after="0" w:line="240" w:lineRule="auto"/>
        <w:rPr>
          <w:rFonts w:ascii="Arial" w:eastAsia="Arial" w:hAnsi="Arial" w:cs="Arial"/>
          <w:b/>
          <w:bCs/>
          <w:color w:val="315491"/>
          <w:lang w:val="es-ES_tradnl"/>
        </w:rPr>
      </w:pPr>
      <w:r w:rsidRPr="002E42D3">
        <w:rPr>
          <w:rFonts w:ascii="Arial" w:eastAsia="Arial" w:hAnsi="Arial" w:cs="Arial"/>
          <w:b/>
          <w:bCs/>
          <w:color w:val="315491"/>
          <w:lang w:val="es-ES_tradnl"/>
        </w:rPr>
        <w:t>BRIEFING DE SOPORTE</w:t>
      </w:r>
    </w:p>
    <w:p w14:paraId="3CACF377" w14:textId="77777777" w:rsidR="002E42D3" w:rsidRPr="002E42D3" w:rsidRDefault="002E42D3" w:rsidP="005322D5">
      <w:pPr>
        <w:widowControl/>
        <w:autoSpaceDE w:val="0"/>
        <w:autoSpaceDN w:val="0"/>
        <w:adjustRightInd w:val="0"/>
        <w:spacing w:after="0" w:line="240" w:lineRule="auto"/>
        <w:rPr>
          <w:rFonts w:ascii="Arial" w:eastAsia="Arial" w:hAnsi="Arial" w:cs="Arial"/>
          <w:b/>
          <w:bCs/>
          <w:color w:val="315491"/>
          <w:lang w:val="es-ES_tradnl"/>
        </w:rPr>
      </w:pPr>
    </w:p>
    <w:p w14:paraId="2F9C4901" w14:textId="41423920" w:rsidR="005322D5" w:rsidRDefault="005322D5" w:rsidP="005322D5">
      <w:pPr>
        <w:widowControl/>
        <w:autoSpaceDE w:val="0"/>
        <w:autoSpaceDN w:val="0"/>
        <w:adjustRightInd w:val="0"/>
        <w:spacing w:after="0" w:line="240" w:lineRule="auto"/>
        <w:rPr>
          <w:rFonts w:ascii="Arial" w:eastAsia="Arial" w:hAnsi="Arial" w:cs="Arial"/>
          <w:lang w:val="es-ES_tradnl"/>
        </w:rPr>
      </w:pPr>
      <w:r w:rsidRPr="002E42D3">
        <w:rPr>
          <w:rFonts w:ascii="Arial" w:eastAsia="Arial" w:hAnsi="Arial" w:cs="Arial"/>
          <w:lang w:val="es-ES_tradnl"/>
        </w:rPr>
        <w:t>Se brinda al personal asignado con tareas n</w:t>
      </w:r>
      <w:r w:rsidR="002E42D3">
        <w:rPr>
          <w:rFonts w:ascii="Arial" w:eastAsia="Arial" w:hAnsi="Arial" w:cs="Arial"/>
          <w:lang w:val="es-ES_tradnl"/>
        </w:rPr>
        <w:t xml:space="preserve">o operativas y de apoyo, en las </w:t>
      </w:r>
      <w:r w:rsidRPr="002E42D3">
        <w:rPr>
          <w:rFonts w:ascii="Arial" w:eastAsia="Arial" w:hAnsi="Arial" w:cs="Arial"/>
          <w:lang w:val="es-ES_tradnl"/>
        </w:rPr>
        <w:t>instalaciones establecidas. En este briefing se brinda información sobre:</w:t>
      </w:r>
    </w:p>
    <w:p w14:paraId="249663C2" w14:textId="77777777" w:rsidR="002E42D3" w:rsidRPr="002E42D3" w:rsidRDefault="002E42D3" w:rsidP="005322D5">
      <w:pPr>
        <w:widowControl/>
        <w:autoSpaceDE w:val="0"/>
        <w:autoSpaceDN w:val="0"/>
        <w:adjustRightInd w:val="0"/>
        <w:spacing w:after="0" w:line="240" w:lineRule="auto"/>
        <w:rPr>
          <w:rFonts w:ascii="Arial" w:eastAsia="Arial" w:hAnsi="Arial" w:cs="Arial"/>
          <w:lang w:val="es-ES_tradnl"/>
        </w:rPr>
      </w:pPr>
    </w:p>
    <w:p w14:paraId="19A9655C" w14:textId="40D5D111"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Áreas de trabajo.</w:t>
      </w:r>
    </w:p>
    <w:p w14:paraId="12A24487" w14:textId="59E2A105"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Temas de seguridad y procedimientos de emergencia.</w:t>
      </w:r>
    </w:p>
    <w:p w14:paraId="762BBB2B" w14:textId="59599D9F"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Tareas específicas para el periodo de trabajo (Líderes de Unidades,</w:t>
      </w:r>
    </w:p>
    <w:p w14:paraId="06B84F72" w14:textId="77777777"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Encargados, responsables y subordinados).</w:t>
      </w:r>
    </w:p>
    <w:p w14:paraId="28B442C8" w14:textId="362568EB"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Procedimiento para la obtención de recursos adicionales, suministros</w:t>
      </w:r>
      <w:r w:rsidR="002E42D3">
        <w:rPr>
          <w:rFonts w:ascii="Arial" w:eastAsia="Arial" w:hAnsi="Arial" w:cs="Arial"/>
          <w:lang w:val="es-ES_tradnl"/>
        </w:rPr>
        <w:t xml:space="preserve"> </w:t>
      </w:r>
      <w:r w:rsidRPr="002E42D3">
        <w:rPr>
          <w:rFonts w:ascii="Arial" w:eastAsia="Arial" w:hAnsi="Arial" w:cs="Arial"/>
          <w:lang w:val="es-ES_tradnl"/>
        </w:rPr>
        <w:t>y equipos.</w:t>
      </w:r>
    </w:p>
    <w:p w14:paraId="2672B292" w14:textId="0560D81B" w:rsidR="005322D5" w:rsidRPr="002E42D3"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Agenda del periodo de trabajo.</w:t>
      </w:r>
    </w:p>
    <w:p w14:paraId="1939628F" w14:textId="44B0ECA1" w:rsidR="005322D5" w:rsidRPr="002E42D3" w:rsidRDefault="002E42D3"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Procedimiento</w:t>
      </w:r>
      <w:r w:rsidR="005322D5" w:rsidRPr="002E42D3">
        <w:rPr>
          <w:rFonts w:ascii="Arial" w:eastAsia="Arial" w:hAnsi="Arial" w:cs="Arial"/>
          <w:lang w:val="es-ES_tradnl"/>
        </w:rPr>
        <w:t xml:space="preserve"> de comunicación interno.</w:t>
      </w:r>
    </w:p>
    <w:p w14:paraId="4986C16B" w14:textId="20255C5C" w:rsidR="005322D5" w:rsidRDefault="005322D5" w:rsidP="002E42D3">
      <w:pPr>
        <w:pStyle w:val="Prrafodelista"/>
        <w:numPr>
          <w:ilvl w:val="0"/>
          <w:numId w:val="46"/>
        </w:numPr>
        <w:spacing w:after="0" w:line="240" w:lineRule="auto"/>
        <w:ind w:right="50"/>
        <w:jc w:val="both"/>
        <w:rPr>
          <w:rFonts w:ascii="Arial" w:eastAsia="Arial" w:hAnsi="Arial" w:cs="Arial"/>
          <w:lang w:val="es-ES_tradnl"/>
        </w:rPr>
      </w:pPr>
      <w:r w:rsidRPr="002E42D3">
        <w:rPr>
          <w:rFonts w:ascii="Arial" w:eastAsia="Arial" w:hAnsi="Arial" w:cs="Arial"/>
          <w:lang w:val="es-ES_tradnl"/>
        </w:rPr>
        <w:t>Expectativas:</w:t>
      </w:r>
      <w:r w:rsidR="002E42D3">
        <w:rPr>
          <w:rFonts w:ascii="Arial" w:eastAsia="Arial" w:hAnsi="Arial" w:cs="Arial"/>
          <w:lang w:val="es-ES_tradnl"/>
        </w:rPr>
        <w:t xml:space="preserve"> </w:t>
      </w:r>
    </w:p>
    <w:p w14:paraId="5454F6D5" w14:textId="77777777" w:rsidR="002E42D3" w:rsidRDefault="002E42D3" w:rsidP="002E42D3">
      <w:pPr>
        <w:pStyle w:val="Prrafodelista"/>
        <w:spacing w:after="0" w:line="240" w:lineRule="auto"/>
        <w:ind w:right="50"/>
        <w:jc w:val="both"/>
        <w:rPr>
          <w:rFonts w:ascii="Arial" w:eastAsia="Arial" w:hAnsi="Arial" w:cs="Arial"/>
          <w:lang w:val="es-ES_tradnl"/>
        </w:rPr>
      </w:pPr>
    </w:p>
    <w:p w14:paraId="2FBE978E" w14:textId="4B90E3A1" w:rsidR="002E42D3" w:rsidRDefault="002E42D3" w:rsidP="002E42D3">
      <w:pPr>
        <w:pStyle w:val="Prrafodelista"/>
        <w:numPr>
          <w:ilvl w:val="2"/>
          <w:numId w:val="47"/>
        </w:numPr>
        <w:spacing w:after="0" w:line="240" w:lineRule="auto"/>
        <w:ind w:right="50"/>
        <w:jc w:val="both"/>
        <w:rPr>
          <w:rFonts w:ascii="Arial" w:eastAsia="Arial" w:hAnsi="Arial" w:cs="Arial"/>
          <w:lang w:val="es-ES_tradnl"/>
        </w:rPr>
      </w:pPr>
      <w:r>
        <w:rPr>
          <w:rFonts w:ascii="Arial" w:eastAsia="Arial" w:hAnsi="Arial" w:cs="Arial"/>
          <w:lang w:val="es-ES_tradnl"/>
        </w:rPr>
        <w:t>Participación en reuniones y horarios</w:t>
      </w:r>
    </w:p>
    <w:p w14:paraId="1FF2639F" w14:textId="4989E44F" w:rsidR="002E42D3" w:rsidRDefault="002E42D3" w:rsidP="002E42D3">
      <w:pPr>
        <w:pStyle w:val="Prrafodelista"/>
        <w:numPr>
          <w:ilvl w:val="2"/>
          <w:numId w:val="47"/>
        </w:numPr>
        <w:spacing w:after="0" w:line="240" w:lineRule="auto"/>
        <w:ind w:right="50"/>
        <w:jc w:val="both"/>
        <w:rPr>
          <w:rFonts w:ascii="Arial" w:eastAsia="Arial" w:hAnsi="Arial" w:cs="Arial"/>
          <w:lang w:val="es-ES_tradnl"/>
        </w:rPr>
      </w:pPr>
      <w:r>
        <w:rPr>
          <w:rFonts w:ascii="Arial" w:eastAsia="Arial" w:hAnsi="Arial" w:cs="Arial"/>
          <w:lang w:val="es-ES_tradnl"/>
        </w:rPr>
        <w:t>Cantidad y calidad del trabajo</w:t>
      </w:r>
    </w:p>
    <w:p w14:paraId="4A087C25" w14:textId="2B89AC7D" w:rsidR="002E42D3" w:rsidRDefault="002E42D3" w:rsidP="002E42D3">
      <w:pPr>
        <w:pStyle w:val="Prrafodelista"/>
        <w:numPr>
          <w:ilvl w:val="2"/>
          <w:numId w:val="47"/>
        </w:numPr>
        <w:spacing w:after="0" w:line="240" w:lineRule="auto"/>
        <w:ind w:right="50"/>
        <w:jc w:val="both"/>
        <w:rPr>
          <w:rFonts w:ascii="Arial" w:eastAsia="Arial" w:hAnsi="Arial" w:cs="Arial"/>
          <w:lang w:val="es-ES_tradnl"/>
        </w:rPr>
      </w:pPr>
      <w:r>
        <w:rPr>
          <w:rFonts w:ascii="Arial" w:eastAsia="Arial" w:hAnsi="Arial" w:cs="Arial"/>
          <w:lang w:val="es-ES_tradnl"/>
        </w:rPr>
        <w:t>Tiempos asignados</w:t>
      </w:r>
    </w:p>
    <w:p w14:paraId="1917F973" w14:textId="45D7A69C" w:rsidR="005322D5" w:rsidRPr="002E42D3" w:rsidRDefault="002E42D3" w:rsidP="002E42D3">
      <w:pPr>
        <w:pStyle w:val="Prrafodelista"/>
        <w:numPr>
          <w:ilvl w:val="2"/>
          <w:numId w:val="47"/>
        </w:numPr>
        <w:spacing w:after="0" w:line="240" w:lineRule="auto"/>
        <w:ind w:right="50"/>
        <w:jc w:val="both"/>
        <w:rPr>
          <w:rFonts w:ascii="Arial" w:eastAsia="Arial" w:hAnsi="Arial" w:cs="Arial"/>
          <w:lang w:val="es-ES_tradnl"/>
        </w:rPr>
      </w:pPr>
      <w:r>
        <w:rPr>
          <w:rFonts w:ascii="Arial" w:eastAsia="Arial" w:hAnsi="Arial" w:cs="Arial"/>
          <w:lang w:val="es-ES_tradnl"/>
        </w:rPr>
        <w:t>Horarios para actualización y la presentación de productos terminados</w:t>
      </w:r>
    </w:p>
    <w:sectPr w:rsidR="005322D5" w:rsidRPr="002E42D3" w:rsidSect="00A01AA7">
      <w:footerReference w:type="default" r:id="rId16"/>
      <w:pgSz w:w="12240" w:h="15840"/>
      <w:pgMar w:top="1480" w:right="760" w:bottom="1276" w:left="940" w:header="0" w:footer="88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EFEFB" w14:textId="77777777" w:rsidR="001B6CE1" w:rsidRDefault="001B6CE1">
      <w:pPr>
        <w:spacing w:after="0" w:line="240" w:lineRule="auto"/>
      </w:pPr>
      <w:r>
        <w:separator/>
      </w:r>
    </w:p>
  </w:endnote>
  <w:endnote w:type="continuationSeparator" w:id="0">
    <w:p w14:paraId="4E561CA4" w14:textId="77777777" w:rsidR="001B6CE1" w:rsidRDefault="001B6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San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BA8C2" w14:textId="50078400" w:rsidR="0021417E" w:rsidRDefault="0021417E">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3A459" w14:textId="77777777" w:rsidR="001B6CE1" w:rsidRDefault="001B6CE1">
      <w:pPr>
        <w:spacing w:after="0" w:line="240" w:lineRule="auto"/>
      </w:pPr>
      <w:r>
        <w:separator/>
      </w:r>
    </w:p>
  </w:footnote>
  <w:footnote w:type="continuationSeparator" w:id="0">
    <w:p w14:paraId="0E393D37" w14:textId="77777777" w:rsidR="001B6CE1" w:rsidRDefault="001B6C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0A"/>
    <w:multiLevelType w:val="hybridMultilevel"/>
    <w:tmpl w:val="1430B30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 w15:restartNumberingAfterBreak="0">
    <w:nsid w:val="02B624A2"/>
    <w:multiLevelType w:val="hybridMultilevel"/>
    <w:tmpl w:val="020E3B1A"/>
    <w:lvl w:ilvl="0" w:tplc="400A0003">
      <w:start w:val="1"/>
      <w:numFmt w:val="bullet"/>
      <w:lvlText w:val="o"/>
      <w:lvlJc w:val="left"/>
      <w:pPr>
        <w:ind w:left="1080" w:hanging="360"/>
      </w:pPr>
      <w:rPr>
        <w:rFonts w:ascii="Courier New" w:hAnsi="Courier New" w:cs="Courier New"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2" w15:restartNumberingAfterBreak="0">
    <w:nsid w:val="03406F5C"/>
    <w:multiLevelType w:val="hybridMultilevel"/>
    <w:tmpl w:val="3B582F82"/>
    <w:lvl w:ilvl="0" w:tplc="EE22514A">
      <w:start w:val="8"/>
      <w:numFmt w:val="decimal"/>
      <w:lvlText w:val="%1."/>
      <w:lvlJc w:val="left"/>
      <w:pPr>
        <w:ind w:left="1440" w:hanging="360"/>
      </w:pPr>
      <w:rPr>
        <w:rFonts w:hint="default"/>
      </w:rPr>
    </w:lvl>
    <w:lvl w:ilvl="1" w:tplc="400A0019">
      <w:start w:val="1"/>
      <w:numFmt w:val="lowerLetter"/>
      <w:lvlText w:val="%2."/>
      <w:lvlJc w:val="left"/>
      <w:pPr>
        <w:ind w:left="2160" w:hanging="360"/>
      </w:pPr>
    </w:lvl>
    <w:lvl w:ilvl="2" w:tplc="0F3E1B92">
      <w:numFmt w:val="bullet"/>
      <w:lvlText w:val="-"/>
      <w:lvlJc w:val="left"/>
      <w:pPr>
        <w:ind w:left="3060" w:hanging="360"/>
      </w:pPr>
      <w:rPr>
        <w:rFonts w:ascii="Calibri" w:eastAsia="Calibri" w:hAnsi="Calibri" w:cs="Calibri" w:hint="default"/>
      </w:r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 w15:restartNumberingAfterBreak="0">
    <w:nsid w:val="06B61A48"/>
    <w:multiLevelType w:val="hybridMultilevel"/>
    <w:tmpl w:val="D08E6500"/>
    <w:lvl w:ilvl="0" w:tplc="7FF8F5C8">
      <w:start w:val="2"/>
      <w:numFmt w:val="bullet"/>
      <w:lvlText w:val="•"/>
      <w:lvlJc w:val="left"/>
      <w:pPr>
        <w:ind w:left="500" w:hanging="360"/>
      </w:pPr>
      <w:rPr>
        <w:rFonts w:ascii="Arial" w:eastAsia="Arial"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B950375"/>
    <w:multiLevelType w:val="hybridMultilevel"/>
    <w:tmpl w:val="65004B56"/>
    <w:lvl w:ilvl="0" w:tplc="46CEB86A">
      <w:numFmt w:val="bullet"/>
      <w:lvlText w:val="-"/>
      <w:lvlJc w:val="left"/>
      <w:pPr>
        <w:ind w:left="1560" w:hanging="360"/>
      </w:pPr>
      <w:rPr>
        <w:rFonts w:ascii="Arial" w:eastAsia="Arial" w:hAnsi="Arial" w:cs="Arial" w:hint="default"/>
      </w:rPr>
    </w:lvl>
    <w:lvl w:ilvl="1" w:tplc="400A0003" w:tentative="1">
      <w:start w:val="1"/>
      <w:numFmt w:val="bullet"/>
      <w:lvlText w:val="o"/>
      <w:lvlJc w:val="left"/>
      <w:pPr>
        <w:ind w:left="2280" w:hanging="360"/>
      </w:pPr>
      <w:rPr>
        <w:rFonts w:ascii="Courier New" w:hAnsi="Courier New" w:cs="Courier New" w:hint="default"/>
      </w:rPr>
    </w:lvl>
    <w:lvl w:ilvl="2" w:tplc="400A0005" w:tentative="1">
      <w:start w:val="1"/>
      <w:numFmt w:val="bullet"/>
      <w:lvlText w:val=""/>
      <w:lvlJc w:val="left"/>
      <w:pPr>
        <w:ind w:left="3000" w:hanging="360"/>
      </w:pPr>
      <w:rPr>
        <w:rFonts w:ascii="Wingdings" w:hAnsi="Wingdings" w:hint="default"/>
      </w:rPr>
    </w:lvl>
    <w:lvl w:ilvl="3" w:tplc="400A0001" w:tentative="1">
      <w:start w:val="1"/>
      <w:numFmt w:val="bullet"/>
      <w:lvlText w:val=""/>
      <w:lvlJc w:val="left"/>
      <w:pPr>
        <w:ind w:left="3720" w:hanging="360"/>
      </w:pPr>
      <w:rPr>
        <w:rFonts w:ascii="Symbol" w:hAnsi="Symbol" w:hint="default"/>
      </w:rPr>
    </w:lvl>
    <w:lvl w:ilvl="4" w:tplc="400A0003" w:tentative="1">
      <w:start w:val="1"/>
      <w:numFmt w:val="bullet"/>
      <w:lvlText w:val="o"/>
      <w:lvlJc w:val="left"/>
      <w:pPr>
        <w:ind w:left="4440" w:hanging="360"/>
      </w:pPr>
      <w:rPr>
        <w:rFonts w:ascii="Courier New" w:hAnsi="Courier New" w:cs="Courier New" w:hint="default"/>
      </w:rPr>
    </w:lvl>
    <w:lvl w:ilvl="5" w:tplc="400A0005" w:tentative="1">
      <w:start w:val="1"/>
      <w:numFmt w:val="bullet"/>
      <w:lvlText w:val=""/>
      <w:lvlJc w:val="left"/>
      <w:pPr>
        <w:ind w:left="5160" w:hanging="360"/>
      </w:pPr>
      <w:rPr>
        <w:rFonts w:ascii="Wingdings" w:hAnsi="Wingdings" w:hint="default"/>
      </w:rPr>
    </w:lvl>
    <w:lvl w:ilvl="6" w:tplc="400A0001" w:tentative="1">
      <w:start w:val="1"/>
      <w:numFmt w:val="bullet"/>
      <w:lvlText w:val=""/>
      <w:lvlJc w:val="left"/>
      <w:pPr>
        <w:ind w:left="5880" w:hanging="360"/>
      </w:pPr>
      <w:rPr>
        <w:rFonts w:ascii="Symbol" w:hAnsi="Symbol" w:hint="default"/>
      </w:rPr>
    </w:lvl>
    <w:lvl w:ilvl="7" w:tplc="400A0003" w:tentative="1">
      <w:start w:val="1"/>
      <w:numFmt w:val="bullet"/>
      <w:lvlText w:val="o"/>
      <w:lvlJc w:val="left"/>
      <w:pPr>
        <w:ind w:left="6600" w:hanging="360"/>
      </w:pPr>
      <w:rPr>
        <w:rFonts w:ascii="Courier New" w:hAnsi="Courier New" w:cs="Courier New" w:hint="default"/>
      </w:rPr>
    </w:lvl>
    <w:lvl w:ilvl="8" w:tplc="400A0005" w:tentative="1">
      <w:start w:val="1"/>
      <w:numFmt w:val="bullet"/>
      <w:lvlText w:val=""/>
      <w:lvlJc w:val="left"/>
      <w:pPr>
        <w:ind w:left="7320" w:hanging="360"/>
      </w:pPr>
      <w:rPr>
        <w:rFonts w:ascii="Wingdings" w:hAnsi="Wingdings" w:hint="default"/>
      </w:rPr>
    </w:lvl>
  </w:abstractNum>
  <w:abstractNum w:abstractNumId="5" w15:restartNumberingAfterBreak="0">
    <w:nsid w:val="0F2F2431"/>
    <w:multiLevelType w:val="hybridMultilevel"/>
    <w:tmpl w:val="8AC89D8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09600D4"/>
    <w:multiLevelType w:val="hybridMultilevel"/>
    <w:tmpl w:val="D8EC6070"/>
    <w:lvl w:ilvl="0" w:tplc="7FF8F5C8">
      <w:start w:val="2"/>
      <w:numFmt w:val="bullet"/>
      <w:lvlText w:val="•"/>
      <w:lvlJc w:val="left"/>
      <w:pPr>
        <w:ind w:left="640" w:hanging="360"/>
      </w:pPr>
      <w:rPr>
        <w:rFonts w:ascii="Arial" w:eastAsia="Arial" w:hAnsi="Arial" w:cs="Aria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7" w15:restartNumberingAfterBreak="0">
    <w:nsid w:val="14F1213E"/>
    <w:multiLevelType w:val="hybridMultilevel"/>
    <w:tmpl w:val="9ED26076"/>
    <w:lvl w:ilvl="0" w:tplc="E60875DA">
      <w:start w:val="1"/>
      <w:numFmt w:val="decimal"/>
      <w:lvlText w:val="%1."/>
      <w:lvlJc w:val="left"/>
      <w:pPr>
        <w:ind w:left="460" w:hanging="360"/>
      </w:pPr>
      <w:rPr>
        <w:rFonts w:hint="default"/>
        <w:b/>
      </w:rPr>
    </w:lvl>
    <w:lvl w:ilvl="1" w:tplc="400A0019" w:tentative="1">
      <w:start w:val="1"/>
      <w:numFmt w:val="lowerLetter"/>
      <w:lvlText w:val="%2."/>
      <w:lvlJc w:val="left"/>
      <w:pPr>
        <w:ind w:left="1180" w:hanging="360"/>
      </w:pPr>
    </w:lvl>
    <w:lvl w:ilvl="2" w:tplc="400A001B" w:tentative="1">
      <w:start w:val="1"/>
      <w:numFmt w:val="lowerRoman"/>
      <w:lvlText w:val="%3."/>
      <w:lvlJc w:val="right"/>
      <w:pPr>
        <w:ind w:left="1900" w:hanging="180"/>
      </w:pPr>
    </w:lvl>
    <w:lvl w:ilvl="3" w:tplc="400A000F" w:tentative="1">
      <w:start w:val="1"/>
      <w:numFmt w:val="decimal"/>
      <w:lvlText w:val="%4."/>
      <w:lvlJc w:val="left"/>
      <w:pPr>
        <w:ind w:left="2620" w:hanging="360"/>
      </w:pPr>
    </w:lvl>
    <w:lvl w:ilvl="4" w:tplc="400A0019" w:tentative="1">
      <w:start w:val="1"/>
      <w:numFmt w:val="lowerLetter"/>
      <w:lvlText w:val="%5."/>
      <w:lvlJc w:val="left"/>
      <w:pPr>
        <w:ind w:left="3340" w:hanging="360"/>
      </w:pPr>
    </w:lvl>
    <w:lvl w:ilvl="5" w:tplc="400A001B" w:tentative="1">
      <w:start w:val="1"/>
      <w:numFmt w:val="lowerRoman"/>
      <w:lvlText w:val="%6."/>
      <w:lvlJc w:val="right"/>
      <w:pPr>
        <w:ind w:left="4060" w:hanging="180"/>
      </w:pPr>
    </w:lvl>
    <w:lvl w:ilvl="6" w:tplc="400A000F" w:tentative="1">
      <w:start w:val="1"/>
      <w:numFmt w:val="decimal"/>
      <w:lvlText w:val="%7."/>
      <w:lvlJc w:val="left"/>
      <w:pPr>
        <w:ind w:left="4780" w:hanging="360"/>
      </w:pPr>
    </w:lvl>
    <w:lvl w:ilvl="7" w:tplc="400A0019" w:tentative="1">
      <w:start w:val="1"/>
      <w:numFmt w:val="lowerLetter"/>
      <w:lvlText w:val="%8."/>
      <w:lvlJc w:val="left"/>
      <w:pPr>
        <w:ind w:left="5500" w:hanging="360"/>
      </w:pPr>
    </w:lvl>
    <w:lvl w:ilvl="8" w:tplc="400A001B" w:tentative="1">
      <w:start w:val="1"/>
      <w:numFmt w:val="lowerRoman"/>
      <w:lvlText w:val="%9."/>
      <w:lvlJc w:val="right"/>
      <w:pPr>
        <w:ind w:left="6220" w:hanging="180"/>
      </w:pPr>
    </w:lvl>
  </w:abstractNum>
  <w:abstractNum w:abstractNumId="8" w15:restartNumberingAfterBreak="0">
    <w:nsid w:val="18536491"/>
    <w:multiLevelType w:val="hybridMultilevel"/>
    <w:tmpl w:val="CAA6CB4A"/>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9" w15:restartNumberingAfterBreak="0">
    <w:nsid w:val="199F23E1"/>
    <w:multiLevelType w:val="hybridMultilevel"/>
    <w:tmpl w:val="64E05BCC"/>
    <w:lvl w:ilvl="0" w:tplc="400A0003">
      <w:start w:val="1"/>
      <w:numFmt w:val="bullet"/>
      <w:lvlText w:val="o"/>
      <w:lvlJc w:val="left"/>
      <w:pPr>
        <w:ind w:left="1920" w:hanging="360"/>
      </w:pPr>
      <w:rPr>
        <w:rFonts w:ascii="Courier New" w:hAnsi="Courier New" w:cs="Courier New" w:hint="default"/>
      </w:rPr>
    </w:lvl>
    <w:lvl w:ilvl="1" w:tplc="400A0003" w:tentative="1">
      <w:start w:val="1"/>
      <w:numFmt w:val="bullet"/>
      <w:lvlText w:val="o"/>
      <w:lvlJc w:val="left"/>
      <w:pPr>
        <w:ind w:left="2640" w:hanging="360"/>
      </w:pPr>
      <w:rPr>
        <w:rFonts w:ascii="Courier New" w:hAnsi="Courier New" w:cs="Courier New" w:hint="default"/>
      </w:rPr>
    </w:lvl>
    <w:lvl w:ilvl="2" w:tplc="400A0005" w:tentative="1">
      <w:start w:val="1"/>
      <w:numFmt w:val="bullet"/>
      <w:lvlText w:val=""/>
      <w:lvlJc w:val="left"/>
      <w:pPr>
        <w:ind w:left="3360" w:hanging="360"/>
      </w:pPr>
      <w:rPr>
        <w:rFonts w:ascii="Wingdings" w:hAnsi="Wingdings" w:hint="default"/>
      </w:rPr>
    </w:lvl>
    <w:lvl w:ilvl="3" w:tplc="400A0001" w:tentative="1">
      <w:start w:val="1"/>
      <w:numFmt w:val="bullet"/>
      <w:lvlText w:val=""/>
      <w:lvlJc w:val="left"/>
      <w:pPr>
        <w:ind w:left="4080" w:hanging="360"/>
      </w:pPr>
      <w:rPr>
        <w:rFonts w:ascii="Symbol" w:hAnsi="Symbol" w:hint="default"/>
      </w:rPr>
    </w:lvl>
    <w:lvl w:ilvl="4" w:tplc="400A0003" w:tentative="1">
      <w:start w:val="1"/>
      <w:numFmt w:val="bullet"/>
      <w:lvlText w:val="o"/>
      <w:lvlJc w:val="left"/>
      <w:pPr>
        <w:ind w:left="4800" w:hanging="360"/>
      </w:pPr>
      <w:rPr>
        <w:rFonts w:ascii="Courier New" w:hAnsi="Courier New" w:cs="Courier New" w:hint="default"/>
      </w:rPr>
    </w:lvl>
    <w:lvl w:ilvl="5" w:tplc="400A0005" w:tentative="1">
      <w:start w:val="1"/>
      <w:numFmt w:val="bullet"/>
      <w:lvlText w:val=""/>
      <w:lvlJc w:val="left"/>
      <w:pPr>
        <w:ind w:left="5520" w:hanging="360"/>
      </w:pPr>
      <w:rPr>
        <w:rFonts w:ascii="Wingdings" w:hAnsi="Wingdings" w:hint="default"/>
      </w:rPr>
    </w:lvl>
    <w:lvl w:ilvl="6" w:tplc="400A0001" w:tentative="1">
      <w:start w:val="1"/>
      <w:numFmt w:val="bullet"/>
      <w:lvlText w:val=""/>
      <w:lvlJc w:val="left"/>
      <w:pPr>
        <w:ind w:left="6240" w:hanging="360"/>
      </w:pPr>
      <w:rPr>
        <w:rFonts w:ascii="Symbol" w:hAnsi="Symbol" w:hint="default"/>
      </w:rPr>
    </w:lvl>
    <w:lvl w:ilvl="7" w:tplc="400A0003" w:tentative="1">
      <w:start w:val="1"/>
      <w:numFmt w:val="bullet"/>
      <w:lvlText w:val="o"/>
      <w:lvlJc w:val="left"/>
      <w:pPr>
        <w:ind w:left="6960" w:hanging="360"/>
      </w:pPr>
      <w:rPr>
        <w:rFonts w:ascii="Courier New" w:hAnsi="Courier New" w:cs="Courier New" w:hint="default"/>
      </w:rPr>
    </w:lvl>
    <w:lvl w:ilvl="8" w:tplc="400A0005" w:tentative="1">
      <w:start w:val="1"/>
      <w:numFmt w:val="bullet"/>
      <w:lvlText w:val=""/>
      <w:lvlJc w:val="left"/>
      <w:pPr>
        <w:ind w:left="7680" w:hanging="360"/>
      </w:pPr>
      <w:rPr>
        <w:rFonts w:ascii="Wingdings" w:hAnsi="Wingdings" w:hint="default"/>
      </w:rPr>
    </w:lvl>
  </w:abstractNum>
  <w:abstractNum w:abstractNumId="10" w15:restartNumberingAfterBreak="0">
    <w:nsid w:val="1A5E2B4F"/>
    <w:multiLevelType w:val="hybridMultilevel"/>
    <w:tmpl w:val="47B41DF2"/>
    <w:lvl w:ilvl="0" w:tplc="400A0019">
      <w:start w:val="1"/>
      <w:numFmt w:val="lowerLetter"/>
      <w:lvlText w:val="%1."/>
      <w:lvlJc w:val="left"/>
      <w:pPr>
        <w:ind w:left="1560" w:hanging="360"/>
      </w:pPr>
    </w:lvl>
    <w:lvl w:ilvl="1" w:tplc="400A0019">
      <w:start w:val="1"/>
      <w:numFmt w:val="lowerLetter"/>
      <w:lvlText w:val="%2."/>
      <w:lvlJc w:val="left"/>
      <w:pPr>
        <w:ind w:left="2280" w:hanging="360"/>
      </w:pPr>
    </w:lvl>
    <w:lvl w:ilvl="2" w:tplc="400A001B">
      <w:start w:val="1"/>
      <w:numFmt w:val="lowerRoman"/>
      <w:lvlText w:val="%3."/>
      <w:lvlJc w:val="right"/>
      <w:pPr>
        <w:ind w:left="3000" w:hanging="180"/>
      </w:pPr>
    </w:lvl>
    <w:lvl w:ilvl="3" w:tplc="400A000F" w:tentative="1">
      <w:start w:val="1"/>
      <w:numFmt w:val="decimal"/>
      <w:lvlText w:val="%4."/>
      <w:lvlJc w:val="left"/>
      <w:pPr>
        <w:ind w:left="3720" w:hanging="360"/>
      </w:pPr>
    </w:lvl>
    <w:lvl w:ilvl="4" w:tplc="400A0019" w:tentative="1">
      <w:start w:val="1"/>
      <w:numFmt w:val="lowerLetter"/>
      <w:lvlText w:val="%5."/>
      <w:lvlJc w:val="left"/>
      <w:pPr>
        <w:ind w:left="4440" w:hanging="360"/>
      </w:pPr>
    </w:lvl>
    <w:lvl w:ilvl="5" w:tplc="400A001B" w:tentative="1">
      <w:start w:val="1"/>
      <w:numFmt w:val="lowerRoman"/>
      <w:lvlText w:val="%6."/>
      <w:lvlJc w:val="right"/>
      <w:pPr>
        <w:ind w:left="5160" w:hanging="180"/>
      </w:pPr>
    </w:lvl>
    <w:lvl w:ilvl="6" w:tplc="400A000F" w:tentative="1">
      <w:start w:val="1"/>
      <w:numFmt w:val="decimal"/>
      <w:lvlText w:val="%7."/>
      <w:lvlJc w:val="left"/>
      <w:pPr>
        <w:ind w:left="5880" w:hanging="360"/>
      </w:pPr>
    </w:lvl>
    <w:lvl w:ilvl="7" w:tplc="400A0019" w:tentative="1">
      <w:start w:val="1"/>
      <w:numFmt w:val="lowerLetter"/>
      <w:lvlText w:val="%8."/>
      <w:lvlJc w:val="left"/>
      <w:pPr>
        <w:ind w:left="6600" w:hanging="360"/>
      </w:pPr>
    </w:lvl>
    <w:lvl w:ilvl="8" w:tplc="400A001B" w:tentative="1">
      <w:start w:val="1"/>
      <w:numFmt w:val="lowerRoman"/>
      <w:lvlText w:val="%9."/>
      <w:lvlJc w:val="right"/>
      <w:pPr>
        <w:ind w:left="7320" w:hanging="180"/>
      </w:pPr>
    </w:lvl>
  </w:abstractNum>
  <w:abstractNum w:abstractNumId="11" w15:restartNumberingAfterBreak="0">
    <w:nsid w:val="1E991A0C"/>
    <w:multiLevelType w:val="hybridMultilevel"/>
    <w:tmpl w:val="DFA08A42"/>
    <w:lvl w:ilvl="0" w:tplc="400A000F">
      <w:start w:val="1"/>
      <w:numFmt w:val="decimal"/>
      <w:lvlText w:val="%1."/>
      <w:lvlJc w:val="left"/>
      <w:pPr>
        <w:ind w:left="1080" w:hanging="360"/>
      </w:pPr>
    </w:lvl>
    <w:lvl w:ilvl="1" w:tplc="400A0019">
      <w:start w:val="1"/>
      <w:numFmt w:val="lowerLetter"/>
      <w:lvlText w:val="%2."/>
      <w:lvlJc w:val="left"/>
      <w:pPr>
        <w:ind w:left="1800" w:hanging="360"/>
      </w:pPr>
    </w:lvl>
    <w:lvl w:ilvl="2" w:tplc="944007A2">
      <w:start w:val="1"/>
      <w:numFmt w:val="lowerLetter"/>
      <w:lvlText w:val="%3)"/>
      <w:lvlJc w:val="left"/>
      <w:pPr>
        <w:ind w:left="2700" w:hanging="360"/>
      </w:pPr>
      <w:rPr>
        <w:rFonts w:hint="default"/>
      </w:r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12" w15:restartNumberingAfterBreak="0">
    <w:nsid w:val="219E63FB"/>
    <w:multiLevelType w:val="hybridMultilevel"/>
    <w:tmpl w:val="7A78E77E"/>
    <w:lvl w:ilvl="0" w:tplc="B5228218">
      <w:numFmt w:val="bullet"/>
      <w:lvlText w:val=""/>
      <w:lvlJc w:val="left"/>
      <w:pPr>
        <w:ind w:left="2300" w:hanging="360"/>
      </w:pPr>
      <w:rPr>
        <w:rFonts w:ascii="Symbol" w:eastAsia="Symbol" w:hAnsi="Symbol" w:cs="Symbol" w:hint="default"/>
      </w:rPr>
    </w:lvl>
    <w:lvl w:ilvl="1" w:tplc="400A0003" w:tentative="1">
      <w:start w:val="1"/>
      <w:numFmt w:val="bullet"/>
      <w:lvlText w:val="o"/>
      <w:lvlJc w:val="left"/>
      <w:pPr>
        <w:ind w:left="3020" w:hanging="360"/>
      </w:pPr>
      <w:rPr>
        <w:rFonts w:ascii="Courier New" w:hAnsi="Courier New" w:cs="Courier New" w:hint="default"/>
      </w:rPr>
    </w:lvl>
    <w:lvl w:ilvl="2" w:tplc="400A0005" w:tentative="1">
      <w:start w:val="1"/>
      <w:numFmt w:val="bullet"/>
      <w:lvlText w:val=""/>
      <w:lvlJc w:val="left"/>
      <w:pPr>
        <w:ind w:left="3740" w:hanging="360"/>
      </w:pPr>
      <w:rPr>
        <w:rFonts w:ascii="Wingdings" w:hAnsi="Wingdings" w:hint="default"/>
      </w:rPr>
    </w:lvl>
    <w:lvl w:ilvl="3" w:tplc="400A0001" w:tentative="1">
      <w:start w:val="1"/>
      <w:numFmt w:val="bullet"/>
      <w:lvlText w:val=""/>
      <w:lvlJc w:val="left"/>
      <w:pPr>
        <w:ind w:left="4460" w:hanging="360"/>
      </w:pPr>
      <w:rPr>
        <w:rFonts w:ascii="Symbol" w:hAnsi="Symbol" w:hint="default"/>
      </w:rPr>
    </w:lvl>
    <w:lvl w:ilvl="4" w:tplc="400A0003" w:tentative="1">
      <w:start w:val="1"/>
      <w:numFmt w:val="bullet"/>
      <w:lvlText w:val="o"/>
      <w:lvlJc w:val="left"/>
      <w:pPr>
        <w:ind w:left="5180" w:hanging="360"/>
      </w:pPr>
      <w:rPr>
        <w:rFonts w:ascii="Courier New" w:hAnsi="Courier New" w:cs="Courier New" w:hint="default"/>
      </w:rPr>
    </w:lvl>
    <w:lvl w:ilvl="5" w:tplc="400A0005" w:tentative="1">
      <w:start w:val="1"/>
      <w:numFmt w:val="bullet"/>
      <w:lvlText w:val=""/>
      <w:lvlJc w:val="left"/>
      <w:pPr>
        <w:ind w:left="5900" w:hanging="360"/>
      </w:pPr>
      <w:rPr>
        <w:rFonts w:ascii="Wingdings" w:hAnsi="Wingdings" w:hint="default"/>
      </w:rPr>
    </w:lvl>
    <w:lvl w:ilvl="6" w:tplc="400A0001" w:tentative="1">
      <w:start w:val="1"/>
      <w:numFmt w:val="bullet"/>
      <w:lvlText w:val=""/>
      <w:lvlJc w:val="left"/>
      <w:pPr>
        <w:ind w:left="6620" w:hanging="360"/>
      </w:pPr>
      <w:rPr>
        <w:rFonts w:ascii="Symbol" w:hAnsi="Symbol" w:hint="default"/>
      </w:rPr>
    </w:lvl>
    <w:lvl w:ilvl="7" w:tplc="400A0003" w:tentative="1">
      <w:start w:val="1"/>
      <w:numFmt w:val="bullet"/>
      <w:lvlText w:val="o"/>
      <w:lvlJc w:val="left"/>
      <w:pPr>
        <w:ind w:left="7340" w:hanging="360"/>
      </w:pPr>
      <w:rPr>
        <w:rFonts w:ascii="Courier New" w:hAnsi="Courier New" w:cs="Courier New" w:hint="default"/>
      </w:rPr>
    </w:lvl>
    <w:lvl w:ilvl="8" w:tplc="400A0005" w:tentative="1">
      <w:start w:val="1"/>
      <w:numFmt w:val="bullet"/>
      <w:lvlText w:val=""/>
      <w:lvlJc w:val="left"/>
      <w:pPr>
        <w:ind w:left="8060" w:hanging="360"/>
      </w:pPr>
      <w:rPr>
        <w:rFonts w:ascii="Wingdings" w:hAnsi="Wingdings" w:hint="default"/>
      </w:rPr>
    </w:lvl>
  </w:abstractNum>
  <w:abstractNum w:abstractNumId="13" w15:restartNumberingAfterBreak="0">
    <w:nsid w:val="21AD1F75"/>
    <w:multiLevelType w:val="hybridMultilevel"/>
    <w:tmpl w:val="FF60BD9C"/>
    <w:lvl w:ilvl="0" w:tplc="7FF8F5C8">
      <w:start w:val="2"/>
      <w:numFmt w:val="bullet"/>
      <w:lvlText w:val="•"/>
      <w:lvlJc w:val="left"/>
      <w:pPr>
        <w:ind w:left="640" w:hanging="360"/>
      </w:pPr>
      <w:rPr>
        <w:rFonts w:ascii="Arial" w:eastAsia="Arial" w:hAnsi="Arial" w:cs="Aria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14" w15:restartNumberingAfterBreak="0">
    <w:nsid w:val="24EB7B2E"/>
    <w:multiLevelType w:val="hybridMultilevel"/>
    <w:tmpl w:val="9DE26FE4"/>
    <w:lvl w:ilvl="0" w:tplc="400A0003">
      <w:start w:val="1"/>
      <w:numFmt w:val="bullet"/>
      <w:lvlText w:val="o"/>
      <w:lvlJc w:val="left"/>
      <w:pPr>
        <w:ind w:left="2660" w:hanging="360"/>
      </w:pPr>
      <w:rPr>
        <w:rFonts w:ascii="Courier New" w:hAnsi="Courier New" w:cs="Courier New" w:hint="default"/>
      </w:rPr>
    </w:lvl>
    <w:lvl w:ilvl="1" w:tplc="E8302C6A">
      <w:numFmt w:val="bullet"/>
      <w:lvlText w:val=""/>
      <w:lvlJc w:val="left"/>
      <w:pPr>
        <w:ind w:left="3380" w:hanging="360"/>
      </w:pPr>
      <w:rPr>
        <w:rFonts w:ascii="Symbol" w:eastAsia="Symbol" w:hAnsi="Symbol" w:cs="Symbol" w:hint="default"/>
      </w:rPr>
    </w:lvl>
    <w:lvl w:ilvl="2" w:tplc="400A0005" w:tentative="1">
      <w:start w:val="1"/>
      <w:numFmt w:val="bullet"/>
      <w:lvlText w:val=""/>
      <w:lvlJc w:val="left"/>
      <w:pPr>
        <w:ind w:left="4100" w:hanging="360"/>
      </w:pPr>
      <w:rPr>
        <w:rFonts w:ascii="Wingdings" w:hAnsi="Wingdings" w:hint="default"/>
      </w:rPr>
    </w:lvl>
    <w:lvl w:ilvl="3" w:tplc="400A0001" w:tentative="1">
      <w:start w:val="1"/>
      <w:numFmt w:val="bullet"/>
      <w:lvlText w:val=""/>
      <w:lvlJc w:val="left"/>
      <w:pPr>
        <w:ind w:left="4820" w:hanging="360"/>
      </w:pPr>
      <w:rPr>
        <w:rFonts w:ascii="Symbol" w:hAnsi="Symbol" w:hint="default"/>
      </w:rPr>
    </w:lvl>
    <w:lvl w:ilvl="4" w:tplc="400A0003" w:tentative="1">
      <w:start w:val="1"/>
      <w:numFmt w:val="bullet"/>
      <w:lvlText w:val="o"/>
      <w:lvlJc w:val="left"/>
      <w:pPr>
        <w:ind w:left="5540" w:hanging="360"/>
      </w:pPr>
      <w:rPr>
        <w:rFonts w:ascii="Courier New" w:hAnsi="Courier New" w:cs="Courier New" w:hint="default"/>
      </w:rPr>
    </w:lvl>
    <w:lvl w:ilvl="5" w:tplc="400A0005" w:tentative="1">
      <w:start w:val="1"/>
      <w:numFmt w:val="bullet"/>
      <w:lvlText w:val=""/>
      <w:lvlJc w:val="left"/>
      <w:pPr>
        <w:ind w:left="6260" w:hanging="360"/>
      </w:pPr>
      <w:rPr>
        <w:rFonts w:ascii="Wingdings" w:hAnsi="Wingdings" w:hint="default"/>
      </w:rPr>
    </w:lvl>
    <w:lvl w:ilvl="6" w:tplc="400A0001" w:tentative="1">
      <w:start w:val="1"/>
      <w:numFmt w:val="bullet"/>
      <w:lvlText w:val=""/>
      <w:lvlJc w:val="left"/>
      <w:pPr>
        <w:ind w:left="6980" w:hanging="360"/>
      </w:pPr>
      <w:rPr>
        <w:rFonts w:ascii="Symbol" w:hAnsi="Symbol" w:hint="default"/>
      </w:rPr>
    </w:lvl>
    <w:lvl w:ilvl="7" w:tplc="400A0003" w:tentative="1">
      <w:start w:val="1"/>
      <w:numFmt w:val="bullet"/>
      <w:lvlText w:val="o"/>
      <w:lvlJc w:val="left"/>
      <w:pPr>
        <w:ind w:left="7700" w:hanging="360"/>
      </w:pPr>
      <w:rPr>
        <w:rFonts w:ascii="Courier New" w:hAnsi="Courier New" w:cs="Courier New" w:hint="default"/>
      </w:rPr>
    </w:lvl>
    <w:lvl w:ilvl="8" w:tplc="400A0005" w:tentative="1">
      <w:start w:val="1"/>
      <w:numFmt w:val="bullet"/>
      <w:lvlText w:val=""/>
      <w:lvlJc w:val="left"/>
      <w:pPr>
        <w:ind w:left="8420" w:hanging="360"/>
      </w:pPr>
      <w:rPr>
        <w:rFonts w:ascii="Wingdings" w:hAnsi="Wingdings" w:hint="default"/>
      </w:rPr>
    </w:lvl>
  </w:abstractNum>
  <w:abstractNum w:abstractNumId="15" w15:restartNumberingAfterBreak="0">
    <w:nsid w:val="24FF7FF9"/>
    <w:multiLevelType w:val="hybridMultilevel"/>
    <w:tmpl w:val="B4080606"/>
    <w:lvl w:ilvl="0" w:tplc="400A0003">
      <w:start w:val="1"/>
      <w:numFmt w:val="bullet"/>
      <w:lvlText w:val="o"/>
      <w:lvlJc w:val="left"/>
      <w:pPr>
        <w:ind w:left="1568" w:hanging="360"/>
      </w:pPr>
      <w:rPr>
        <w:rFonts w:ascii="Courier New" w:hAnsi="Courier New" w:cs="Courier New" w:hint="default"/>
      </w:rPr>
    </w:lvl>
    <w:lvl w:ilvl="1" w:tplc="400A0003" w:tentative="1">
      <w:start w:val="1"/>
      <w:numFmt w:val="bullet"/>
      <w:lvlText w:val="o"/>
      <w:lvlJc w:val="left"/>
      <w:pPr>
        <w:ind w:left="2288" w:hanging="360"/>
      </w:pPr>
      <w:rPr>
        <w:rFonts w:ascii="Courier New" w:hAnsi="Courier New" w:cs="Courier New" w:hint="default"/>
      </w:rPr>
    </w:lvl>
    <w:lvl w:ilvl="2" w:tplc="400A0005" w:tentative="1">
      <w:start w:val="1"/>
      <w:numFmt w:val="bullet"/>
      <w:lvlText w:val=""/>
      <w:lvlJc w:val="left"/>
      <w:pPr>
        <w:ind w:left="3008" w:hanging="360"/>
      </w:pPr>
      <w:rPr>
        <w:rFonts w:ascii="Wingdings" w:hAnsi="Wingdings" w:hint="default"/>
      </w:rPr>
    </w:lvl>
    <w:lvl w:ilvl="3" w:tplc="400A0001" w:tentative="1">
      <w:start w:val="1"/>
      <w:numFmt w:val="bullet"/>
      <w:lvlText w:val=""/>
      <w:lvlJc w:val="left"/>
      <w:pPr>
        <w:ind w:left="3728" w:hanging="360"/>
      </w:pPr>
      <w:rPr>
        <w:rFonts w:ascii="Symbol" w:hAnsi="Symbol" w:hint="default"/>
      </w:rPr>
    </w:lvl>
    <w:lvl w:ilvl="4" w:tplc="400A0003" w:tentative="1">
      <w:start w:val="1"/>
      <w:numFmt w:val="bullet"/>
      <w:lvlText w:val="o"/>
      <w:lvlJc w:val="left"/>
      <w:pPr>
        <w:ind w:left="4448" w:hanging="360"/>
      </w:pPr>
      <w:rPr>
        <w:rFonts w:ascii="Courier New" w:hAnsi="Courier New" w:cs="Courier New" w:hint="default"/>
      </w:rPr>
    </w:lvl>
    <w:lvl w:ilvl="5" w:tplc="400A0005" w:tentative="1">
      <w:start w:val="1"/>
      <w:numFmt w:val="bullet"/>
      <w:lvlText w:val=""/>
      <w:lvlJc w:val="left"/>
      <w:pPr>
        <w:ind w:left="5168" w:hanging="360"/>
      </w:pPr>
      <w:rPr>
        <w:rFonts w:ascii="Wingdings" w:hAnsi="Wingdings" w:hint="default"/>
      </w:rPr>
    </w:lvl>
    <w:lvl w:ilvl="6" w:tplc="400A0001" w:tentative="1">
      <w:start w:val="1"/>
      <w:numFmt w:val="bullet"/>
      <w:lvlText w:val=""/>
      <w:lvlJc w:val="left"/>
      <w:pPr>
        <w:ind w:left="5888" w:hanging="360"/>
      </w:pPr>
      <w:rPr>
        <w:rFonts w:ascii="Symbol" w:hAnsi="Symbol" w:hint="default"/>
      </w:rPr>
    </w:lvl>
    <w:lvl w:ilvl="7" w:tplc="400A0003" w:tentative="1">
      <w:start w:val="1"/>
      <w:numFmt w:val="bullet"/>
      <w:lvlText w:val="o"/>
      <w:lvlJc w:val="left"/>
      <w:pPr>
        <w:ind w:left="6608" w:hanging="360"/>
      </w:pPr>
      <w:rPr>
        <w:rFonts w:ascii="Courier New" w:hAnsi="Courier New" w:cs="Courier New" w:hint="default"/>
      </w:rPr>
    </w:lvl>
    <w:lvl w:ilvl="8" w:tplc="400A0005" w:tentative="1">
      <w:start w:val="1"/>
      <w:numFmt w:val="bullet"/>
      <w:lvlText w:val=""/>
      <w:lvlJc w:val="left"/>
      <w:pPr>
        <w:ind w:left="7328" w:hanging="360"/>
      </w:pPr>
      <w:rPr>
        <w:rFonts w:ascii="Wingdings" w:hAnsi="Wingdings" w:hint="default"/>
      </w:rPr>
    </w:lvl>
  </w:abstractNum>
  <w:abstractNum w:abstractNumId="16" w15:restartNumberingAfterBreak="0">
    <w:nsid w:val="25306E95"/>
    <w:multiLevelType w:val="hybridMultilevel"/>
    <w:tmpl w:val="4888D99E"/>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17" w15:restartNumberingAfterBreak="0">
    <w:nsid w:val="26B94CDC"/>
    <w:multiLevelType w:val="hybridMultilevel"/>
    <w:tmpl w:val="8A0EDD36"/>
    <w:lvl w:ilvl="0" w:tplc="7FF8F5C8">
      <w:start w:val="2"/>
      <w:numFmt w:val="bullet"/>
      <w:lvlText w:val="•"/>
      <w:lvlJc w:val="left"/>
      <w:pPr>
        <w:ind w:left="500" w:hanging="360"/>
      </w:pPr>
      <w:rPr>
        <w:rFonts w:ascii="Arial" w:eastAsia="Arial" w:hAnsi="Arial" w:cs="Arial" w:hint="default"/>
      </w:rPr>
    </w:lvl>
    <w:lvl w:ilvl="1" w:tplc="400A0003" w:tentative="1">
      <w:start w:val="1"/>
      <w:numFmt w:val="bullet"/>
      <w:lvlText w:val="o"/>
      <w:lvlJc w:val="left"/>
      <w:pPr>
        <w:ind w:left="1220" w:hanging="360"/>
      </w:pPr>
      <w:rPr>
        <w:rFonts w:ascii="Courier New" w:hAnsi="Courier New" w:cs="Courier New" w:hint="default"/>
      </w:rPr>
    </w:lvl>
    <w:lvl w:ilvl="2" w:tplc="400A0005" w:tentative="1">
      <w:start w:val="1"/>
      <w:numFmt w:val="bullet"/>
      <w:lvlText w:val=""/>
      <w:lvlJc w:val="left"/>
      <w:pPr>
        <w:ind w:left="1940" w:hanging="360"/>
      </w:pPr>
      <w:rPr>
        <w:rFonts w:ascii="Wingdings" w:hAnsi="Wingdings" w:hint="default"/>
      </w:rPr>
    </w:lvl>
    <w:lvl w:ilvl="3" w:tplc="400A0001" w:tentative="1">
      <w:start w:val="1"/>
      <w:numFmt w:val="bullet"/>
      <w:lvlText w:val=""/>
      <w:lvlJc w:val="left"/>
      <w:pPr>
        <w:ind w:left="2660" w:hanging="360"/>
      </w:pPr>
      <w:rPr>
        <w:rFonts w:ascii="Symbol" w:hAnsi="Symbol" w:hint="default"/>
      </w:rPr>
    </w:lvl>
    <w:lvl w:ilvl="4" w:tplc="400A0003" w:tentative="1">
      <w:start w:val="1"/>
      <w:numFmt w:val="bullet"/>
      <w:lvlText w:val="o"/>
      <w:lvlJc w:val="left"/>
      <w:pPr>
        <w:ind w:left="3380" w:hanging="360"/>
      </w:pPr>
      <w:rPr>
        <w:rFonts w:ascii="Courier New" w:hAnsi="Courier New" w:cs="Courier New" w:hint="default"/>
      </w:rPr>
    </w:lvl>
    <w:lvl w:ilvl="5" w:tplc="400A0005" w:tentative="1">
      <w:start w:val="1"/>
      <w:numFmt w:val="bullet"/>
      <w:lvlText w:val=""/>
      <w:lvlJc w:val="left"/>
      <w:pPr>
        <w:ind w:left="4100" w:hanging="360"/>
      </w:pPr>
      <w:rPr>
        <w:rFonts w:ascii="Wingdings" w:hAnsi="Wingdings" w:hint="default"/>
      </w:rPr>
    </w:lvl>
    <w:lvl w:ilvl="6" w:tplc="400A0001" w:tentative="1">
      <w:start w:val="1"/>
      <w:numFmt w:val="bullet"/>
      <w:lvlText w:val=""/>
      <w:lvlJc w:val="left"/>
      <w:pPr>
        <w:ind w:left="4820" w:hanging="360"/>
      </w:pPr>
      <w:rPr>
        <w:rFonts w:ascii="Symbol" w:hAnsi="Symbol" w:hint="default"/>
      </w:rPr>
    </w:lvl>
    <w:lvl w:ilvl="7" w:tplc="400A0003" w:tentative="1">
      <w:start w:val="1"/>
      <w:numFmt w:val="bullet"/>
      <w:lvlText w:val="o"/>
      <w:lvlJc w:val="left"/>
      <w:pPr>
        <w:ind w:left="5540" w:hanging="360"/>
      </w:pPr>
      <w:rPr>
        <w:rFonts w:ascii="Courier New" w:hAnsi="Courier New" w:cs="Courier New" w:hint="default"/>
      </w:rPr>
    </w:lvl>
    <w:lvl w:ilvl="8" w:tplc="400A0005" w:tentative="1">
      <w:start w:val="1"/>
      <w:numFmt w:val="bullet"/>
      <w:lvlText w:val=""/>
      <w:lvlJc w:val="left"/>
      <w:pPr>
        <w:ind w:left="6260" w:hanging="360"/>
      </w:pPr>
      <w:rPr>
        <w:rFonts w:ascii="Wingdings" w:hAnsi="Wingdings" w:hint="default"/>
      </w:rPr>
    </w:lvl>
  </w:abstractNum>
  <w:abstractNum w:abstractNumId="18" w15:restartNumberingAfterBreak="0">
    <w:nsid w:val="296F3DAF"/>
    <w:multiLevelType w:val="hybridMultilevel"/>
    <w:tmpl w:val="D4A8D904"/>
    <w:lvl w:ilvl="0" w:tplc="A5902DF0">
      <w:start w:val="1"/>
      <w:numFmt w:val="decimal"/>
      <w:lvlText w:val="%1)"/>
      <w:lvlJc w:val="left"/>
      <w:pPr>
        <w:ind w:left="890" w:hanging="375"/>
      </w:pPr>
      <w:rPr>
        <w:rFonts w:hint="default"/>
      </w:rPr>
    </w:lvl>
    <w:lvl w:ilvl="1" w:tplc="400A0019" w:tentative="1">
      <w:start w:val="1"/>
      <w:numFmt w:val="lowerLetter"/>
      <w:lvlText w:val="%2."/>
      <w:lvlJc w:val="left"/>
      <w:pPr>
        <w:ind w:left="1595" w:hanging="360"/>
      </w:pPr>
    </w:lvl>
    <w:lvl w:ilvl="2" w:tplc="400A001B" w:tentative="1">
      <w:start w:val="1"/>
      <w:numFmt w:val="lowerRoman"/>
      <w:lvlText w:val="%3."/>
      <w:lvlJc w:val="right"/>
      <w:pPr>
        <w:ind w:left="2315" w:hanging="180"/>
      </w:pPr>
    </w:lvl>
    <w:lvl w:ilvl="3" w:tplc="400A000F" w:tentative="1">
      <w:start w:val="1"/>
      <w:numFmt w:val="decimal"/>
      <w:lvlText w:val="%4."/>
      <w:lvlJc w:val="left"/>
      <w:pPr>
        <w:ind w:left="3035" w:hanging="360"/>
      </w:pPr>
    </w:lvl>
    <w:lvl w:ilvl="4" w:tplc="400A0019" w:tentative="1">
      <w:start w:val="1"/>
      <w:numFmt w:val="lowerLetter"/>
      <w:lvlText w:val="%5."/>
      <w:lvlJc w:val="left"/>
      <w:pPr>
        <w:ind w:left="3755" w:hanging="360"/>
      </w:pPr>
    </w:lvl>
    <w:lvl w:ilvl="5" w:tplc="400A001B" w:tentative="1">
      <w:start w:val="1"/>
      <w:numFmt w:val="lowerRoman"/>
      <w:lvlText w:val="%6."/>
      <w:lvlJc w:val="right"/>
      <w:pPr>
        <w:ind w:left="4475" w:hanging="180"/>
      </w:pPr>
    </w:lvl>
    <w:lvl w:ilvl="6" w:tplc="400A000F" w:tentative="1">
      <w:start w:val="1"/>
      <w:numFmt w:val="decimal"/>
      <w:lvlText w:val="%7."/>
      <w:lvlJc w:val="left"/>
      <w:pPr>
        <w:ind w:left="5195" w:hanging="360"/>
      </w:pPr>
    </w:lvl>
    <w:lvl w:ilvl="7" w:tplc="400A0019" w:tentative="1">
      <w:start w:val="1"/>
      <w:numFmt w:val="lowerLetter"/>
      <w:lvlText w:val="%8."/>
      <w:lvlJc w:val="left"/>
      <w:pPr>
        <w:ind w:left="5915" w:hanging="360"/>
      </w:pPr>
    </w:lvl>
    <w:lvl w:ilvl="8" w:tplc="400A001B" w:tentative="1">
      <w:start w:val="1"/>
      <w:numFmt w:val="lowerRoman"/>
      <w:lvlText w:val="%9."/>
      <w:lvlJc w:val="right"/>
      <w:pPr>
        <w:ind w:left="6635" w:hanging="180"/>
      </w:pPr>
    </w:lvl>
  </w:abstractNum>
  <w:abstractNum w:abstractNumId="19" w15:restartNumberingAfterBreak="0">
    <w:nsid w:val="318F07DD"/>
    <w:multiLevelType w:val="hybridMultilevel"/>
    <w:tmpl w:val="BA361C92"/>
    <w:lvl w:ilvl="0" w:tplc="400A0001">
      <w:start w:val="1"/>
      <w:numFmt w:val="bullet"/>
      <w:lvlText w:val=""/>
      <w:lvlJc w:val="left"/>
      <w:pPr>
        <w:ind w:left="860" w:hanging="360"/>
      </w:pPr>
      <w:rPr>
        <w:rFonts w:ascii="Symbol" w:hAnsi="Symbol" w:hint="default"/>
      </w:rPr>
    </w:lvl>
    <w:lvl w:ilvl="1" w:tplc="400A0003">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20" w15:restartNumberingAfterBreak="0">
    <w:nsid w:val="332970EE"/>
    <w:multiLevelType w:val="hybridMultilevel"/>
    <w:tmpl w:val="6900BBEC"/>
    <w:lvl w:ilvl="0" w:tplc="116E1232">
      <w:start w:val="1"/>
      <w:numFmt w:val="decimal"/>
      <w:lvlText w:val="%1."/>
      <w:lvlJc w:val="left"/>
      <w:pPr>
        <w:ind w:left="72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15:restartNumberingAfterBreak="0">
    <w:nsid w:val="383803B2"/>
    <w:multiLevelType w:val="hybridMultilevel"/>
    <w:tmpl w:val="C44C163E"/>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22" w15:restartNumberingAfterBreak="0">
    <w:nsid w:val="38A8324A"/>
    <w:multiLevelType w:val="hybridMultilevel"/>
    <w:tmpl w:val="86CE2380"/>
    <w:lvl w:ilvl="0" w:tplc="0C265E92">
      <w:numFmt w:val="bullet"/>
      <w:lvlText w:val=""/>
      <w:lvlJc w:val="left"/>
      <w:pPr>
        <w:ind w:left="1208" w:hanging="360"/>
      </w:pPr>
      <w:rPr>
        <w:rFonts w:ascii="Symbol" w:eastAsia="Symbol" w:hAnsi="Symbol" w:cs="Symbol" w:hint="default"/>
      </w:rPr>
    </w:lvl>
    <w:lvl w:ilvl="1" w:tplc="400A0003" w:tentative="1">
      <w:start w:val="1"/>
      <w:numFmt w:val="bullet"/>
      <w:lvlText w:val="o"/>
      <w:lvlJc w:val="left"/>
      <w:pPr>
        <w:ind w:left="1928" w:hanging="360"/>
      </w:pPr>
      <w:rPr>
        <w:rFonts w:ascii="Courier New" w:hAnsi="Courier New" w:cs="Courier New" w:hint="default"/>
      </w:rPr>
    </w:lvl>
    <w:lvl w:ilvl="2" w:tplc="400A0005" w:tentative="1">
      <w:start w:val="1"/>
      <w:numFmt w:val="bullet"/>
      <w:lvlText w:val=""/>
      <w:lvlJc w:val="left"/>
      <w:pPr>
        <w:ind w:left="2648" w:hanging="360"/>
      </w:pPr>
      <w:rPr>
        <w:rFonts w:ascii="Wingdings" w:hAnsi="Wingdings" w:hint="default"/>
      </w:rPr>
    </w:lvl>
    <w:lvl w:ilvl="3" w:tplc="400A0001" w:tentative="1">
      <w:start w:val="1"/>
      <w:numFmt w:val="bullet"/>
      <w:lvlText w:val=""/>
      <w:lvlJc w:val="left"/>
      <w:pPr>
        <w:ind w:left="3368" w:hanging="360"/>
      </w:pPr>
      <w:rPr>
        <w:rFonts w:ascii="Symbol" w:hAnsi="Symbol" w:hint="default"/>
      </w:rPr>
    </w:lvl>
    <w:lvl w:ilvl="4" w:tplc="400A0003" w:tentative="1">
      <w:start w:val="1"/>
      <w:numFmt w:val="bullet"/>
      <w:lvlText w:val="o"/>
      <w:lvlJc w:val="left"/>
      <w:pPr>
        <w:ind w:left="4088" w:hanging="360"/>
      </w:pPr>
      <w:rPr>
        <w:rFonts w:ascii="Courier New" w:hAnsi="Courier New" w:cs="Courier New" w:hint="default"/>
      </w:rPr>
    </w:lvl>
    <w:lvl w:ilvl="5" w:tplc="400A0005" w:tentative="1">
      <w:start w:val="1"/>
      <w:numFmt w:val="bullet"/>
      <w:lvlText w:val=""/>
      <w:lvlJc w:val="left"/>
      <w:pPr>
        <w:ind w:left="4808" w:hanging="360"/>
      </w:pPr>
      <w:rPr>
        <w:rFonts w:ascii="Wingdings" w:hAnsi="Wingdings" w:hint="default"/>
      </w:rPr>
    </w:lvl>
    <w:lvl w:ilvl="6" w:tplc="400A0001" w:tentative="1">
      <w:start w:val="1"/>
      <w:numFmt w:val="bullet"/>
      <w:lvlText w:val=""/>
      <w:lvlJc w:val="left"/>
      <w:pPr>
        <w:ind w:left="5528" w:hanging="360"/>
      </w:pPr>
      <w:rPr>
        <w:rFonts w:ascii="Symbol" w:hAnsi="Symbol" w:hint="default"/>
      </w:rPr>
    </w:lvl>
    <w:lvl w:ilvl="7" w:tplc="400A0003" w:tentative="1">
      <w:start w:val="1"/>
      <w:numFmt w:val="bullet"/>
      <w:lvlText w:val="o"/>
      <w:lvlJc w:val="left"/>
      <w:pPr>
        <w:ind w:left="6248" w:hanging="360"/>
      </w:pPr>
      <w:rPr>
        <w:rFonts w:ascii="Courier New" w:hAnsi="Courier New" w:cs="Courier New" w:hint="default"/>
      </w:rPr>
    </w:lvl>
    <w:lvl w:ilvl="8" w:tplc="400A0005" w:tentative="1">
      <w:start w:val="1"/>
      <w:numFmt w:val="bullet"/>
      <w:lvlText w:val=""/>
      <w:lvlJc w:val="left"/>
      <w:pPr>
        <w:ind w:left="6968" w:hanging="360"/>
      </w:pPr>
      <w:rPr>
        <w:rFonts w:ascii="Wingdings" w:hAnsi="Wingdings" w:hint="default"/>
      </w:rPr>
    </w:lvl>
  </w:abstractNum>
  <w:abstractNum w:abstractNumId="23" w15:restartNumberingAfterBreak="0">
    <w:nsid w:val="398263AF"/>
    <w:multiLevelType w:val="hybridMultilevel"/>
    <w:tmpl w:val="D3F015C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3D5B145C"/>
    <w:multiLevelType w:val="hybridMultilevel"/>
    <w:tmpl w:val="D4A8D904"/>
    <w:lvl w:ilvl="0" w:tplc="A5902DF0">
      <w:start w:val="1"/>
      <w:numFmt w:val="decimal"/>
      <w:lvlText w:val="%1)"/>
      <w:lvlJc w:val="left"/>
      <w:pPr>
        <w:ind w:left="515" w:hanging="375"/>
      </w:pPr>
      <w:rPr>
        <w:rFonts w:hint="default"/>
      </w:rPr>
    </w:lvl>
    <w:lvl w:ilvl="1" w:tplc="400A0019" w:tentative="1">
      <w:start w:val="1"/>
      <w:numFmt w:val="lowerLetter"/>
      <w:lvlText w:val="%2."/>
      <w:lvlJc w:val="left"/>
      <w:pPr>
        <w:ind w:left="1220" w:hanging="360"/>
      </w:pPr>
    </w:lvl>
    <w:lvl w:ilvl="2" w:tplc="400A001B" w:tentative="1">
      <w:start w:val="1"/>
      <w:numFmt w:val="lowerRoman"/>
      <w:lvlText w:val="%3."/>
      <w:lvlJc w:val="right"/>
      <w:pPr>
        <w:ind w:left="1940" w:hanging="180"/>
      </w:pPr>
    </w:lvl>
    <w:lvl w:ilvl="3" w:tplc="400A000F" w:tentative="1">
      <w:start w:val="1"/>
      <w:numFmt w:val="decimal"/>
      <w:lvlText w:val="%4."/>
      <w:lvlJc w:val="left"/>
      <w:pPr>
        <w:ind w:left="2660" w:hanging="360"/>
      </w:pPr>
    </w:lvl>
    <w:lvl w:ilvl="4" w:tplc="400A0019" w:tentative="1">
      <w:start w:val="1"/>
      <w:numFmt w:val="lowerLetter"/>
      <w:lvlText w:val="%5."/>
      <w:lvlJc w:val="left"/>
      <w:pPr>
        <w:ind w:left="3380" w:hanging="360"/>
      </w:pPr>
    </w:lvl>
    <w:lvl w:ilvl="5" w:tplc="400A001B" w:tentative="1">
      <w:start w:val="1"/>
      <w:numFmt w:val="lowerRoman"/>
      <w:lvlText w:val="%6."/>
      <w:lvlJc w:val="right"/>
      <w:pPr>
        <w:ind w:left="4100" w:hanging="180"/>
      </w:pPr>
    </w:lvl>
    <w:lvl w:ilvl="6" w:tplc="400A000F" w:tentative="1">
      <w:start w:val="1"/>
      <w:numFmt w:val="decimal"/>
      <w:lvlText w:val="%7."/>
      <w:lvlJc w:val="left"/>
      <w:pPr>
        <w:ind w:left="4820" w:hanging="360"/>
      </w:pPr>
    </w:lvl>
    <w:lvl w:ilvl="7" w:tplc="400A0019" w:tentative="1">
      <w:start w:val="1"/>
      <w:numFmt w:val="lowerLetter"/>
      <w:lvlText w:val="%8."/>
      <w:lvlJc w:val="left"/>
      <w:pPr>
        <w:ind w:left="5540" w:hanging="360"/>
      </w:pPr>
    </w:lvl>
    <w:lvl w:ilvl="8" w:tplc="400A001B" w:tentative="1">
      <w:start w:val="1"/>
      <w:numFmt w:val="lowerRoman"/>
      <w:lvlText w:val="%9."/>
      <w:lvlJc w:val="right"/>
      <w:pPr>
        <w:ind w:left="6260" w:hanging="180"/>
      </w:pPr>
    </w:lvl>
  </w:abstractNum>
  <w:abstractNum w:abstractNumId="25" w15:restartNumberingAfterBreak="0">
    <w:nsid w:val="3F1B2709"/>
    <w:multiLevelType w:val="hybridMultilevel"/>
    <w:tmpl w:val="858CB668"/>
    <w:lvl w:ilvl="0" w:tplc="400A0019">
      <w:start w:val="1"/>
      <w:numFmt w:val="lowerLetter"/>
      <w:lvlText w:val="%1."/>
      <w:lvlJc w:val="left"/>
      <w:pPr>
        <w:ind w:left="2160" w:hanging="360"/>
      </w:pPr>
    </w:lvl>
    <w:lvl w:ilvl="1" w:tplc="400A0019" w:tentative="1">
      <w:start w:val="1"/>
      <w:numFmt w:val="lowerLetter"/>
      <w:lvlText w:val="%2."/>
      <w:lvlJc w:val="left"/>
      <w:pPr>
        <w:ind w:left="2880" w:hanging="360"/>
      </w:pPr>
    </w:lvl>
    <w:lvl w:ilvl="2" w:tplc="400A001B" w:tentative="1">
      <w:start w:val="1"/>
      <w:numFmt w:val="lowerRoman"/>
      <w:lvlText w:val="%3."/>
      <w:lvlJc w:val="right"/>
      <w:pPr>
        <w:ind w:left="3600" w:hanging="180"/>
      </w:pPr>
    </w:lvl>
    <w:lvl w:ilvl="3" w:tplc="400A000F" w:tentative="1">
      <w:start w:val="1"/>
      <w:numFmt w:val="decimal"/>
      <w:lvlText w:val="%4."/>
      <w:lvlJc w:val="left"/>
      <w:pPr>
        <w:ind w:left="4320" w:hanging="360"/>
      </w:pPr>
    </w:lvl>
    <w:lvl w:ilvl="4" w:tplc="400A0019" w:tentative="1">
      <w:start w:val="1"/>
      <w:numFmt w:val="lowerLetter"/>
      <w:lvlText w:val="%5."/>
      <w:lvlJc w:val="left"/>
      <w:pPr>
        <w:ind w:left="5040" w:hanging="360"/>
      </w:pPr>
    </w:lvl>
    <w:lvl w:ilvl="5" w:tplc="400A001B" w:tentative="1">
      <w:start w:val="1"/>
      <w:numFmt w:val="lowerRoman"/>
      <w:lvlText w:val="%6."/>
      <w:lvlJc w:val="right"/>
      <w:pPr>
        <w:ind w:left="5760" w:hanging="180"/>
      </w:pPr>
    </w:lvl>
    <w:lvl w:ilvl="6" w:tplc="400A000F" w:tentative="1">
      <w:start w:val="1"/>
      <w:numFmt w:val="decimal"/>
      <w:lvlText w:val="%7."/>
      <w:lvlJc w:val="left"/>
      <w:pPr>
        <w:ind w:left="6480" w:hanging="360"/>
      </w:pPr>
    </w:lvl>
    <w:lvl w:ilvl="7" w:tplc="400A0019" w:tentative="1">
      <w:start w:val="1"/>
      <w:numFmt w:val="lowerLetter"/>
      <w:lvlText w:val="%8."/>
      <w:lvlJc w:val="left"/>
      <w:pPr>
        <w:ind w:left="7200" w:hanging="360"/>
      </w:pPr>
    </w:lvl>
    <w:lvl w:ilvl="8" w:tplc="400A001B" w:tentative="1">
      <w:start w:val="1"/>
      <w:numFmt w:val="lowerRoman"/>
      <w:lvlText w:val="%9."/>
      <w:lvlJc w:val="right"/>
      <w:pPr>
        <w:ind w:left="7920" w:hanging="180"/>
      </w:pPr>
    </w:lvl>
  </w:abstractNum>
  <w:abstractNum w:abstractNumId="26" w15:restartNumberingAfterBreak="0">
    <w:nsid w:val="3FA14B6B"/>
    <w:multiLevelType w:val="hybridMultilevel"/>
    <w:tmpl w:val="F4B084BE"/>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27" w15:restartNumberingAfterBreak="0">
    <w:nsid w:val="464E7059"/>
    <w:multiLevelType w:val="hybridMultilevel"/>
    <w:tmpl w:val="9F0281F2"/>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28" w15:restartNumberingAfterBreak="0">
    <w:nsid w:val="4D6448C4"/>
    <w:multiLevelType w:val="hybridMultilevel"/>
    <w:tmpl w:val="DFA08A42"/>
    <w:lvl w:ilvl="0" w:tplc="400A000F">
      <w:start w:val="1"/>
      <w:numFmt w:val="decimal"/>
      <w:lvlText w:val="%1."/>
      <w:lvlJc w:val="left"/>
      <w:pPr>
        <w:ind w:left="1080" w:hanging="360"/>
      </w:pPr>
    </w:lvl>
    <w:lvl w:ilvl="1" w:tplc="400A0019">
      <w:start w:val="1"/>
      <w:numFmt w:val="lowerLetter"/>
      <w:lvlText w:val="%2."/>
      <w:lvlJc w:val="left"/>
      <w:pPr>
        <w:ind w:left="1800" w:hanging="360"/>
      </w:pPr>
    </w:lvl>
    <w:lvl w:ilvl="2" w:tplc="944007A2">
      <w:start w:val="1"/>
      <w:numFmt w:val="lowerLetter"/>
      <w:lvlText w:val="%3)"/>
      <w:lvlJc w:val="left"/>
      <w:pPr>
        <w:ind w:left="2700" w:hanging="360"/>
      </w:pPr>
      <w:rPr>
        <w:rFonts w:hint="default"/>
      </w:r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29" w15:restartNumberingAfterBreak="0">
    <w:nsid w:val="4E3811C5"/>
    <w:multiLevelType w:val="hybridMultilevel"/>
    <w:tmpl w:val="DFA08A42"/>
    <w:lvl w:ilvl="0" w:tplc="400A000F">
      <w:start w:val="1"/>
      <w:numFmt w:val="decimal"/>
      <w:lvlText w:val="%1."/>
      <w:lvlJc w:val="left"/>
      <w:pPr>
        <w:ind w:left="1080" w:hanging="360"/>
      </w:pPr>
    </w:lvl>
    <w:lvl w:ilvl="1" w:tplc="400A0019">
      <w:start w:val="1"/>
      <w:numFmt w:val="lowerLetter"/>
      <w:lvlText w:val="%2."/>
      <w:lvlJc w:val="left"/>
      <w:pPr>
        <w:ind w:left="1800" w:hanging="360"/>
      </w:pPr>
    </w:lvl>
    <w:lvl w:ilvl="2" w:tplc="944007A2">
      <w:start w:val="1"/>
      <w:numFmt w:val="lowerLetter"/>
      <w:lvlText w:val="%3)"/>
      <w:lvlJc w:val="left"/>
      <w:pPr>
        <w:ind w:left="2700" w:hanging="360"/>
      </w:pPr>
      <w:rPr>
        <w:rFonts w:hint="default"/>
      </w:r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0" w15:restartNumberingAfterBreak="0">
    <w:nsid w:val="4F0A7D6B"/>
    <w:multiLevelType w:val="hybridMultilevel"/>
    <w:tmpl w:val="7B90C0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1" w15:restartNumberingAfterBreak="0">
    <w:nsid w:val="502600B6"/>
    <w:multiLevelType w:val="hybridMultilevel"/>
    <w:tmpl w:val="1EAE4874"/>
    <w:lvl w:ilvl="0" w:tplc="4C4EB8B2">
      <w:start w:val="2"/>
      <w:numFmt w:val="bullet"/>
      <w:lvlText w:val="•"/>
      <w:lvlJc w:val="left"/>
      <w:pPr>
        <w:ind w:left="720" w:hanging="360"/>
      </w:pPr>
      <w:rPr>
        <w:rFonts w:ascii="Arial" w:eastAsia="Arial"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2" w15:restartNumberingAfterBreak="0">
    <w:nsid w:val="5988080E"/>
    <w:multiLevelType w:val="hybridMultilevel"/>
    <w:tmpl w:val="D4A8D904"/>
    <w:lvl w:ilvl="0" w:tplc="A5902DF0">
      <w:start w:val="1"/>
      <w:numFmt w:val="decimal"/>
      <w:lvlText w:val="%1)"/>
      <w:lvlJc w:val="left"/>
      <w:pPr>
        <w:ind w:left="515" w:hanging="375"/>
      </w:pPr>
      <w:rPr>
        <w:rFonts w:hint="default"/>
      </w:rPr>
    </w:lvl>
    <w:lvl w:ilvl="1" w:tplc="400A0019" w:tentative="1">
      <w:start w:val="1"/>
      <w:numFmt w:val="lowerLetter"/>
      <w:lvlText w:val="%2."/>
      <w:lvlJc w:val="left"/>
      <w:pPr>
        <w:ind w:left="1220" w:hanging="360"/>
      </w:pPr>
    </w:lvl>
    <w:lvl w:ilvl="2" w:tplc="400A001B" w:tentative="1">
      <w:start w:val="1"/>
      <w:numFmt w:val="lowerRoman"/>
      <w:lvlText w:val="%3."/>
      <w:lvlJc w:val="right"/>
      <w:pPr>
        <w:ind w:left="1940" w:hanging="180"/>
      </w:pPr>
    </w:lvl>
    <w:lvl w:ilvl="3" w:tplc="400A000F" w:tentative="1">
      <w:start w:val="1"/>
      <w:numFmt w:val="decimal"/>
      <w:lvlText w:val="%4."/>
      <w:lvlJc w:val="left"/>
      <w:pPr>
        <w:ind w:left="2660" w:hanging="360"/>
      </w:pPr>
    </w:lvl>
    <w:lvl w:ilvl="4" w:tplc="400A0019" w:tentative="1">
      <w:start w:val="1"/>
      <w:numFmt w:val="lowerLetter"/>
      <w:lvlText w:val="%5."/>
      <w:lvlJc w:val="left"/>
      <w:pPr>
        <w:ind w:left="3380" w:hanging="360"/>
      </w:pPr>
    </w:lvl>
    <w:lvl w:ilvl="5" w:tplc="400A001B" w:tentative="1">
      <w:start w:val="1"/>
      <w:numFmt w:val="lowerRoman"/>
      <w:lvlText w:val="%6."/>
      <w:lvlJc w:val="right"/>
      <w:pPr>
        <w:ind w:left="4100" w:hanging="180"/>
      </w:pPr>
    </w:lvl>
    <w:lvl w:ilvl="6" w:tplc="400A000F" w:tentative="1">
      <w:start w:val="1"/>
      <w:numFmt w:val="decimal"/>
      <w:lvlText w:val="%7."/>
      <w:lvlJc w:val="left"/>
      <w:pPr>
        <w:ind w:left="4820" w:hanging="360"/>
      </w:pPr>
    </w:lvl>
    <w:lvl w:ilvl="7" w:tplc="400A0019" w:tentative="1">
      <w:start w:val="1"/>
      <w:numFmt w:val="lowerLetter"/>
      <w:lvlText w:val="%8."/>
      <w:lvlJc w:val="left"/>
      <w:pPr>
        <w:ind w:left="5540" w:hanging="360"/>
      </w:pPr>
    </w:lvl>
    <w:lvl w:ilvl="8" w:tplc="400A001B" w:tentative="1">
      <w:start w:val="1"/>
      <w:numFmt w:val="lowerRoman"/>
      <w:lvlText w:val="%9."/>
      <w:lvlJc w:val="right"/>
      <w:pPr>
        <w:ind w:left="6260" w:hanging="180"/>
      </w:pPr>
    </w:lvl>
  </w:abstractNum>
  <w:abstractNum w:abstractNumId="33" w15:restartNumberingAfterBreak="0">
    <w:nsid w:val="5C3F1B79"/>
    <w:multiLevelType w:val="hybridMultilevel"/>
    <w:tmpl w:val="698241B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4" w15:restartNumberingAfterBreak="0">
    <w:nsid w:val="5CDB078F"/>
    <w:multiLevelType w:val="hybridMultilevel"/>
    <w:tmpl w:val="BDE81AFC"/>
    <w:lvl w:ilvl="0" w:tplc="0B3E9C24">
      <w:start w:val="1"/>
      <w:numFmt w:val="decimal"/>
      <w:lvlText w:val="%1."/>
      <w:lvlJc w:val="left"/>
      <w:pPr>
        <w:ind w:left="500" w:hanging="360"/>
      </w:pPr>
      <w:rPr>
        <w:rFonts w:hint="default"/>
      </w:rPr>
    </w:lvl>
    <w:lvl w:ilvl="1" w:tplc="400A0019" w:tentative="1">
      <w:start w:val="1"/>
      <w:numFmt w:val="lowerLetter"/>
      <w:lvlText w:val="%2."/>
      <w:lvlJc w:val="left"/>
      <w:pPr>
        <w:ind w:left="1220" w:hanging="360"/>
      </w:pPr>
    </w:lvl>
    <w:lvl w:ilvl="2" w:tplc="400A001B" w:tentative="1">
      <w:start w:val="1"/>
      <w:numFmt w:val="lowerRoman"/>
      <w:lvlText w:val="%3."/>
      <w:lvlJc w:val="right"/>
      <w:pPr>
        <w:ind w:left="1940" w:hanging="180"/>
      </w:pPr>
    </w:lvl>
    <w:lvl w:ilvl="3" w:tplc="400A000F" w:tentative="1">
      <w:start w:val="1"/>
      <w:numFmt w:val="decimal"/>
      <w:lvlText w:val="%4."/>
      <w:lvlJc w:val="left"/>
      <w:pPr>
        <w:ind w:left="2660" w:hanging="360"/>
      </w:pPr>
    </w:lvl>
    <w:lvl w:ilvl="4" w:tplc="400A0019" w:tentative="1">
      <w:start w:val="1"/>
      <w:numFmt w:val="lowerLetter"/>
      <w:lvlText w:val="%5."/>
      <w:lvlJc w:val="left"/>
      <w:pPr>
        <w:ind w:left="3380" w:hanging="360"/>
      </w:pPr>
    </w:lvl>
    <w:lvl w:ilvl="5" w:tplc="400A001B" w:tentative="1">
      <w:start w:val="1"/>
      <w:numFmt w:val="lowerRoman"/>
      <w:lvlText w:val="%6."/>
      <w:lvlJc w:val="right"/>
      <w:pPr>
        <w:ind w:left="4100" w:hanging="180"/>
      </w:pPr>
    </w:lvl>
    <w:lvl w:ilvl="6" w:tplc="400A000F" w:tentative="1">
      <w:start w:val="1"/>
      <w:numFmt w:val="decimal"/>
      <w:lvlText w:val="%7."/>
      <w:lvlJc w:val="left"/>
      <w:pPr>
        <w:ind w:left="4820" w:hanging="360"/>
      </w:pPr>
    </w:lvl>
    <w:lvl w:ilvl="7" w:tplc="400A0019" w:tentative="1">
      <w:start w:val="1"/>
      <w:numFmt w:val="lowerLetter"/>
      <w:lvlText w:val="%8."/>
      <w:lvlJc w:val="left"/>
      <w:pPr>
        <w:ind w:left="5540" w:hanging="360"/>
      </w:pPr>
    </w:lvl>
    <w:lvl w:ilvl="8" w:tplc="400A001B" w:tentative="1">
      <w:start w:val="1"/>
      <w:numFmt w:val="lowerRoman"/>
      <w:lvlText w:val="%9."/>
      <w:lvlJc w:val="right"/>
      <w:pPr>
        <w:ind w:left="6260" w:hanging="180"/>
      </w:pPr>
    </w:lvl>
  </w:abstractNum>
  <w:abstractNum w:abstractNumId="35" w15:restartNumberingAfterBreak="0">
    <w:nsid w:val="61280157"/>
    <w:multiLevelType w:val="hybridMultilevel"/>
    <w:tmpl w:val="1ACEAA94"/>
    <w:lvl w:ilvl="0" w:tplc="400A0001">
      <w:start w:val="1"/>
      <w:numFmt w:val="bullet"/>
      <w:lvlText w:val=""/>
      <w:lvlJc w:val="left"/>
      <w:pPr>
        <w:ind w:left="883" w:hanging="360"/>
      </w:pPr>
      <w:rPr>
        <w:rFonts w:ascii="Symbol" w:hAnsi="Symbol" w:hint="default"/>
      </w:rPr>
    </w:lvl>
    <w:lvl w:ilvl="1" w:tplc="400A0003" w:tentative="1">
      <w:start w:val="1"/>
      <w:numFmt w:val="bullet"/>
      <w:lvlText w:val="o"/>
      <w:lvlJc w:val="left"/>
      <w:pPr>
        <w:ind w:left="1603" w:hanging="360"/>
      </w:pPr>
      <w:rPr>
        <w:rFonts w:ascii="Courier New" w:hAnsi="Courier New" w:cs="Courier New" w:hint="default"/>
      </w:rPr>
    </w:lvl>
    <w:lvl w:ilvl="2" w:tplc="400A0005" w:tentative="1">
      <w:start w:val="1"/>
      <w:numFmt w:val="bullet"/>
      <w:lvlText w:val=""/>
      <w:lvlJc w:val="left"/>
      <w:pPr>
        <w:ind w:left="2323" w:hanging="360"/>
      </w:pPr>
      <w:rPr>
        <w:rFonts w:ascii="Wingdings" w:hAnsi="Wingdings" w:hint="default"/>
      </w:rPr>
    </w:lvl>
    <w:lvl w:ilvl="3" w:tplc="400A0001" w:tentative="1">
      <w:start w:val="1"/>
      <w:numFmt w:val="bullet"/>
      <w:lvlText w:val=""/>
      <w:lvlJc w:val="left"/>
      <w:pPr>
        <w:ind w:left="3043" w:hanging="360"/>
      </w:pPr>
      <w:rPr>
        <w:rFonts w:ascii="Symbol" w:hAnsi="Symbol" w:hint="default"/>
      </w:rPr>
    </w:lvl>
    <w:lvl w:ilvl="4" w:tplc="400A0003" w:tentative="1">
      <w:start w:val="1"/>
      <w:numFmt w:val="bullet"/>
      <w:lvlText w:val="o"/>
      <w:lvlJc w:val="left"/>
      <w:pPr>
        <w:ind w:left="3763" w:hanging="360"/>
      </w:pPr>
      <w:rPr>
        <w:rFonts w:ascii="Courier New" w:hAnsi="Courier New" w:cs="Courier New" w:hint="default"/>
      </w:rPr>
    </w:lvl>
    <w:lvl w:ilvl="5" w:tplc="400A0005" w:tentative="1">
      <w:start w:val="1"/>
      <w:numFmt w:val="bullet"/>
      <w:lvlText w:val=""/>
      <w:lvlJc w:val="left"/>
      <w:pPr>
        <w:ind w:left="4483" w:hanging="360"/>
      </w:pPr>
      <w:rPr>
        <w:rFonts w:ascii="Wingdings" w:hAnsi="Wingdings" w:hint="default"/>
      </w:rPr>
    </w:lvl>
    <w:lvl w:ilvl="6" w:tplc="400A0001" w:tentative="1">
      <w:start w:val="1"/>
      <w:numFmt w:val="bullet"/>
      <w:lvlText w:val=""/>
      <w:lvlJc w:val="left"/>
      <w:pPr>
        <w:ind w:left="5203" w:hanging="360"/>
      </w:pPr>
      <w:rPr>
        <w:rFonts w:ascii="Symbol" w:hAnsi="Symbol" w:hint="default"/>
      </w:rPr>
    </w:lvl>
    <w:lvl w:ilvl="7" w:tplc="400A0003" w:tentative="1">
      <w:start w:val="1"/>
      <w:numFmt w:val="bullet"/>
      <w:lvlText w:val="o"/>
      <w:lvlJc w:val="left"/>
      <w:pPr>
        <w:ind w:left="5923" w:hanging="360"/>
      </w:pPr>
      <w:rPr>
        <w:rFonts w:ascii="Courier New" w:hAnsi="Courier New" w:cs="Courier New" w:hint="default"/>
      </w:rPr>
    </w:lvl>
    <w:lvl w:ilvl="8" w:tplc="400A0005" w:tentative="1">
      <w:start w:val="1"/>
      <w:numFmt w:val="bullet"/>
      <w:lvlText w:val=""/>
      <w:lvlJc w:val="left"/>
      <w:pPr>
        <w:ind w:left="6643" w:hanging="360"/>
      </w:pPr>
      <w:rPr>
        <w:rFonts w:ascii="Wingdings" w:hAnsi="Wingdings" w:hint="default"/>
      </w:rPr>
    </w:lvl>
  </w:abstractNum>
  <w:abstractNum w:abstractNumId="36" w15:restartNumberingAfterBreak="0">
    <w:nsid w:val="618C73F7"/>
    <w:multiLevelType w:val="hybridMultilevel"/>
    <w:tmpl w:val="280003FE"/>
    <w:lvl w:ilvl="0" w:tplc="7FF8F5C8">
      <w:start w:val="2"/>
      <w:numFmt w:val="bullet"/>
      <w:lvlText w:val="•"/>
      <w:lvlJc w:val="left"/>
      <w:pPr>
        <w:ind w:left="500" w:hanging="360"/>
      </w:pPr>
      <w:rPr>
        <w:rFonts w:ascii="Arial" w:eastAsia="Arial"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62B036D7"/>
    <w:multiLevelType w:val="hybridMultilevel"/>
    <w:tmpl w:val="34307564"/>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38" w15:restartNumberingAfterBreak="0">
    <w:nsid w:val="64637307"/>
    <w:multiLevelType w:val="hybridMultilevel"/>
    <w:tmpl w:val="BFF8FDA8"/>
    <w:lvl w:ilvl="0" w:tplc="400A000F">
      <w:start w:val="1"/>
      <w:numFmt w:val="decimal"/>
      <w:lvlText w:val="%1."/>
      <w:lvlJc w:val="left"/>
      <w:pPr>
        <w:ind w:left="1080" w:hanging="360"/>
      </w:pPr>
    </w:lvl>
    <w:lvl w:ilvl="1" w:tplc="400A0003">
      <w:start w:val="1"/>
      <w:numFmt w:val="bullet"/>
      <w:lvlText w:val="o"/>
      <w:lvlJc w:val="left"/>
      <w:pPr>
        <w:ind w:left="1800" w:hanging="360"/>
      </w:pPr>
      <w:rPr>
        <w:rFonts w:ascii="Courier New" w:hAnsi="Courier New" w:cs="Courier New" w:hint="default"/>
      </w:rPr>
    </w:lvl>
    <w:lvl w:ilvl="2" w:tplc="400A0001">
      <w:start w:val="1"/>
      <w:numFmt w:val="bullet"/>
      <w:lvlText w:val=""/>
      <w:lvlJc w:val="left"/>
      <w:pPr>
        <w:ind w:left="1881" w:hanging="180"/>
      </w:pPr>
      <w:rPr>
        <w:rFonts w:ascii="Symbol" w:hAnsi="Symbol" w:hint="default"/>
      </w:r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9" w15:restartNumberingAfterBreak="0">
    <w:nsid w:val="6A894EDC"/>
    <w:multiLevelType w:val="hybridMultilevel"/>
    <w:tmpl w:val="E72AB9BE"/>
    <w:lvl w:ilvl="0" w:tplc="A5902DF0">
      <w:start w:val="1"/>
      <w:numFmt w:val="decimal"/>
      <w:lvlText w:val="%1)"/>
      <w:lvlJc w:val="left"/>
      <w:pPr>
        <w:ind w:left="515" w:hanging="375"/>
      </w:pPr>
      <w:rPr>
        <w:rFonts w:hint="default"/>
      </w:rPr>
    </w:lvl>
    <w:lvl w:ilvl="1" w:tplc="3E5CA058">
      <w:start w:val="2"/>
      <w:numFmt w:val="bullet"/>
      <w:lvlText w:val="•"/>
      <w:lvlJc w:val="left"/>
      <w:pPr>
        <w:ind w:left="1220" w:hanging="360"/>
      </w:pPr>
      <w:rPr>
        <w:rFonts w:ascii="Arial" w:eastAsia="Arial" w:hAnsi="Arial" w:cs="Arial" w:hint="default"/>
      </w:rPr>
    </w:lvl>
    <w:lvl w:ilvl="2" w:tplc="400A001B" w:tentative="1">
      <w:start w:val="1"/>
      <w:numFmt w:val="lowerRoman"/>
      <w:lvlText w:val="%3."/>
      <w:lvlJc w:val="right"/>
      <w:pPr>
        <w:ind w:left="1940" w:hanging="180"/>
      </w:pPr>
    </w:lvl>
    <w:lvl w:ilvl="3" w:tplc="400A000F" w:tentative="1">
      <w:start w:val="1"/>
      <w:numFmt w:val="decimal"/>
      <w:lvlText w:val="%4."/>
      <w:lvlJc w:val="left"/>
      <w:pPr>
        <w:ind w:left="2660" w:hanging="360"/>
      </w:pPr>
    </w:lvl>
    <w:lvl w:ilvl="4" w:tplc="400A0019" w:tentative="1">
      <w:start w:val="1"/>
      <w:numFmt w:val="lowerLetter"/>
      <w:lvlText w:val="%5."/>
      <w:lvlJc w:val="left"/>
      <w:pPr>
        <w:ind w:left="3380" w:hanging="360"/>
      </w:pPr>
    </w:lvl>
    <w:lvl w:ilvl="5" w:tplc="400A001B" w:tentative="1">
      <w:start w:val="1"/>
      <w:numFmt w:val="lowerRoman"/>
      <w:lvlText w:val="%6."/>
      <w:lvlJc w:val="right"/>
      <w:pPr>
        <w:ind w:left="4100" w:hanging="180"/>
      </w:pPr>
    </w:lvl>
    <w:lvl w:ilvl="6" w:tplc="400A000F" w:tentative="1">
      <w:start w:val="1"/>
      <w:numFmt w:val="decimal"/>
      <w:lvlText w:val="%7."/>
      <w:lvlJc w:val="left"/>
      <w:pPr>
        <w:ind w:left="4820" w:hanging="360"/>
      </w:pPr>
    </w:lvl>
    <w:lvl w:ilvl="7" w:tplc="400A0019" w:tentative="1">
      <w:start w:val="1"/>
      <w:numFmt w:val="lowerLetter"/>
      <w:lvlText w:val="%8."/>
      <w:lvlJc w:val="left"/>
      <w:pPr>
        <w:ind w:left="5540" w:hanging="360"/>
      </w:pPr>
    </w:lvl>
    <w:lvl w:ilvl="8" w:tplc="400A001B" w:tentative="1">
      <w:start w:val="1"/>
      <w:numFmt w:val="lowerRoman"/>
      <w:lvlText w:val="%9."/>
      <w:lvlJc w:val="right"/>
      <w:pPr>
        <w:ind w:left="6260" w:hanging="180"/>
      </w:pPr>
    </w:lvl>
  </w:abstractNum>
  <w:abstractNum w:abstractNumId="40" w15:restartNumberingAfterBreak="0">
    <w:nsid w:val="6B5A2806"/>
    <w:multiLevelType w:val="hybridMultilevel"/>
    <w:tmpl w:val="7438E380"/>
    <w:lvl w:ilvl="0" w:tplc="400A000F">
      <w:start w:val="1"/>
      <w:numFmt w:val="decimal"/>
      <w:lvlText w:val="%1."/>
      <w:lvlJc w:val="left"/>
      <w:pPr>
        <w:ind w:left="860" w:hanging="360"/>
      </w:pPr>
    </w:lvl>
    <w:lvl w:ilvl="1" w:tplc="400A0019" w:tentative="1">
      <w:start w:val="1"/>
      <w:numFmt w:val="lowerLetter"/>
      <w:lvlText w:val="%2."/>
      <w:lvlJc w:val="left"/>
      <w:pPr>
        <w:ind w:left="1580" w:hanging="360"/>
      </w:pPr>
    </w:lvl>
    <w:lvl w:ilvl="2" w:tplc="400A001B" w:tentative="1">
      <w:start w:val="1"/>
      <w:numFmt w:val="lowerRoman"/>
      <w:lvlText w:val="%3."/>
      <w:lvlJc w:val="right"/>
      <w:pPr>
        <w:ind w:left="2300" w:hanging="180"/>
      </w:pPr>
    </w:lvl>
    <w:lvl w:ilvl="3" w:tplc="400A000F" w:tentative="1">
      <w:start w:val="1"/>
      <w:numFmt w:val="decimal"/>
      <w:lvlText w:val="%4."/>
      <w:lvlJc w:val="left"/>
      <w:pPr>
        <w:ind w:left="3020" w:hanging="360"/>
      </w:pPr>
    </w:lvl>
    <w:lvl w:ilvl="4" w:tplc="400A0019" w:tentative="1">
      <w:start w:val="1"/>
      <w:numFmt w:val="lowerLetter"/>
      <w:lvlText w:val="%5."/>
      <w:lvlJc w:val="left"/>
      <w:pPr>
        <w:ind w:left="3740" w:hanging="360"/>
      </w:pPr>
    </w:lvl>
    <w:lvl w:ilvl="5" w:tplc="400A001B" w:tentative="1">
      <w:start w:val="1"/>
      <w:numFmt w:val="lowerRoman"/>
      <w:lvlText w:val="%6."/>
      <w:lvlJc w:val="right"/>
      <w:pPr>
        <w:ind w:left="4460" w:hanging="180"/>
      </w:pPr>
    </w:lvl>
    <w:lvl w:ilvl="6" w:tplc="400A000F" w:tentative="1">
      <w:start w:val="1"/>
      <w:numFmt w:val="decimal"/>
      <w:lvlText w:val="%7."/>
      <w:lvlJc w:val="left"/>
      <w:pPr>
        <w:ind w:left="5180" w:hanging="360"/>
      </w:pPr>
    </w:lvl>
    <w:lvl w:ilvl="7" w:tplc="400A0019" w:tentative="1">
      <w:start w:val="1"/>
      <w:numFmt w:val="lowerLetter"/>
      <w:lvlText w:val="%8."/>
      <w:lvlJc w:val="left"/>
      <w:pPr>
        <w:ind w:left="5900" w:hanging="360"/>
      </w:pPr>
    </w:lvl>
    <w:lvl w:ilvl="8" w:tplc="400A001B" w:tentative="1">
      <w:start w:val="1"/>
      <w:numFmt w:val="lowerRoman"/>
      <w:lvlText w:val="%9."/>
      <w:lvlJc w:val="right"/>
      <w:pPr>
        <w:ind w:left="6620" w:hanging="180"/>
      </w:pPr>
    </w:lvl>
  </w:abstractNum>
  <w:abstractNum w:abstractNumId="41" w15:restartNumberingAfterBreak="0">
    <w:nsid w:val="6E4B7AFA"/>
    <w:multiLevelType w:val="hybridMultilevel"/>
    <w:tmpl w:val="6E66A2D2"/>
    <w:lvl w:ilvl="0" w:tplc="7FF8F5C8">
      <w:start w:val="2"/>
      <w:numFmt w:val="bullet"/>
      <w:lvlText w:val="•"/>
      <w:lvlJc w:val="left"/>
      <w:pPr>
        <w:ind w:left="570" w:hanging="360"/>
      </w:pPr>
      <w:rPr>
        <w:rFonts w:ascii="Arial" w:eastAsia="Arial" w:hAnsi="Arial" w:cs="Arial" w:hint="default"/>
      </w:rPr>
    </w:lvl>
    <w:lvl w:ilvl="1" w:tplc="400A0003" w:tentative="1">
      <w:start w:val="1"/>
      <w:numFmt w:val="bullet"/>
      <w:lvlText w:val="o"/>
      <w:lvlJc w:val="left"/>
      <w:pPr>
        <w:ind w:left="1510" w:hanging="360"/>
      </w:pPr>
      <w:rPr>
        <w:rFonts w:ascii="Courier New" w:hAnsi="Courier New" w:cs="Courier New" w:hint="default"/>
      </w:rPr>
    </w:lvl>
    <w:lvl w:ilvl="2" w:tplc="400A0005" w:tentative="1">
      <w:start w:val="1"/>
      <w:numFmt w:val="bullet"/>
      <w:lvlText w:val=""/>
      <w:lvlJc w:val="left"/>
      <w:pPr>
        <w:ind w:left="2230" w:hanging="360"/>
      </w:pPr>
      <w:rPr>
        <w:rFonts w:ascii="Wingdings" w:hAnsi="Wingdings" w:hint="default"/>
      </w:rPr>
    </w:lvl>
    <w:lvl w:ilvl="3" w:tplc="400A0001" w:tentative="1">
      <w:start w:val="1"/>
      <w:numFmt w:val="bullet"/>
      <w:lvlText w:val=""/>
      <w:lvlJc w:val="left"/>
      <w:pPr>
        <w:ind w:left="2950" w:hanging="360"/>
      </w:pPr>
      <w:rPr>
        <w:rFonts w:ascii="Symbol" w:hAnsi="Symbol" w:hint="default"/>
      </w:rPr>
    </w:lvl>
    <w:lvl w:ilvl="4" w:tplc="400A0003" w:tentative="1">
      <w:start w:val="1"/>
      <w:numFmt w:val="bullet"/>
      <w:lvlText w:val="o"/>
      <w:lvlJc w:val="left"/>
      <w:pPr>
        <w:ind w:left="3670" w:hanging="360"/>
      </w:pPr>
      <w:rPr>
        <w:rFonts w:ascii="Courier New" w:hAnsi="Courier New" w:cs="Courier New" w:hint="default"/>
      </w:rPr>
    </w:lvl>
    <w:lvl w:ilvl="5" w:tplc="400A0005" w:tentative="1">
      <w:start w:val="1"/>
      <w:numFmt w:val="bullet"/>
      <w:lvlText w:val=""/>
      <w:lvlJc w:val="left"/>
      <w:pPr>
        <w:ind w:left="4390" w:hanging="360"/>
      </w:pPr>
      <w:rPr>
        <w:rFonts w:ascii="Wingdings" w:hAnsi="Wingdings" w:hint="default"/>
      </w:rPr>
    </w:lvl>
    <w:lvl w:ilvl="6" w:tplc="400A0001" w:tentative="1">
      <w:start w:val="1"/>
      <w:numFmt w:val="bullet"/>
      <w:lvlText w:val=""/>
      <w:lvlJc w:val="left"/>
      <w:pPr>
        <w:ind w:left="5110" w:hanging="360"/>
      </w:pPr>
      <w:rPr>
        <w:rFonts w:ascii="Symbol" w:hAnsi="Symbol" w:hint="default"/>
      </w:rPr>
    </w:lvl>
    <w:lvl w:ilvl="7" w:tplc="400A0003" w:tentative="1">
      <w:start w:val="1"/>
      <w:numFmt w:val="bullet"/>
      <w:lvlText w:val="o"/>
      <w:lvlJc w:val="left"/>
      <w:pPr>
        <w:ind w:left="5830" w:hanging="360"/>
      </w:pPr>
      <w:rPr>
        <w:rFonts w:ascii="Courier New" w:hAnsi="Courier New" w:cs="Courier New" w:hint="default"/>
      </w:rPr>
    </w:lvl>
    <w:lvl w:ilvl="8" w:tplc="400A0005" w:tentative="1">
      <w:start w:val="1"/>
      <w:numFmt w:val="bullet"/>
      <w:lvlText w:val=""/>
      <w:lvlJc w:val="left"/>
      <w:pPr>
        <w:ind w:left="6550" w:hanging="360"/>
      </w:pPr>
      <w:rPr>
        <w:rFonts w:ascii="Wingdings" w:hAnsi="Wingdings" w:hint="default"/>
      </w:rPr>
    </w:lvl>
  </w:abstractNum>
  <w:abstractNum w:abstractNumId="42" w15:restartNumberingAfterBreak="0">
    <w:nsid w:val="73EB43DD"/>
    <w:multiLevelType w:val="hybridMultilevel"/>
    <w:tmpl w:val="9348BB52"/>
    <w:lvl w:ilvl="0" w:tplc="EB20DED4">
      <w:start w:val="1"/>
      <w:numFmt w:val="decimal"/>
      <w:lvlText w:val="%1)"/>
      <w:lvlJc w:val="left"/>
      <w:pPr>
        <w:ind w:left="515" w:hanging="37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3" w15:restartNumberingAfterBreak="0">
    <w:nsid w:val="73F41EB5"/>
    <w:multiLevelType w:val="hybridMultilevel"/>
    <w:tmpl w:val="7E308C4A"/>
    <w:lvl w:ilvl="0" w:tplc="400A0001">
      <w:start w:val="1"/>
      <w:numFmt w:val="bullet"/>
      <w:lvlText w:val=""/>
      <w:lvlJc w:val="left"/>
      <w:pPr>
        <w:ind w:left="860" w:hanging="360"/>
      </w:pPr>
      <w:rPr>
        <w:rFonts w:ascii="Symbol" w:hAnsi="Symbol" w:hint="default"/>
      </w:rPr>
    </w:lvl>
    <w:lvl w:ilvl="1" w:tplc="400A0003" w:tentative="1">
      <w:start w:val="1"/>
      <w:numFmt w:val="bullet"/>
      <w:lvlText w:val="o"/>
      <w:lvlJc w:val="left"/>
      <w:pPr>
        <w:ind w:left="1580" w:hanging="360"/>
      </w:pPr>
      <w:rPr>
        <w:rFonts w:ascii="Courier New" w:hAnsi="Courier New" w:cs="Courier New" w:hint="default"/>
      </w:rPr>
    </w:lvl>
    <w:lvl w:ilvl="2" w:tplc="400A0005" w:tentative="1">
      <w:start w:val="1"/>
      <w:numFmt w:val="bullet"/>
      <w:lvlText w:val=""/>
      <w:lvlJc w:val="left"/>
      <w:pPr>
        <w:ind w:left="2300" w:hanging="360"/>
      </w:pPr>
      <w:rPr>
        <w:rFonts w:ascii="Wingdings" w:hAnsi="Wingdings" w:hint="default"/>
      </w:rPr>
    </w:lvl>
    <w:lvl w:ilvl="3" w:tplc="400A0001" w:tentative="1">
      <w:start w:val="1"/>
      <w:numFmt w:val="bullet"/>
      <w:lvlText w:val=""/>
      <w:lvlJc w:val="left"/>
      <w:pPr>
        <w:ind w:left="3020" w:hanging="360"/>
      </w:pPr>
      <w:rPr>
        <w:rFonts w:ascii="Symbol" w:hAnsi="Symbol" w:hint="default"/>
      </w:rPr>
    </w:lvl>
    <w:lvl w:ilvl="4" w:tplc="400A0003" w:tentative="1">
      <w:start w:val="1"/>
      <w:numFmt w:val="bullet"/>
      <w:lvlText w:val="o"/>
      <w:lvlJc w:val="left"/>
      <w:pPr>
        <w:ind w:left="3740" w:hanging="360"/>
      </w:pPr>
      <w:rPr>
        <w:rFonts w:ascii="Courier New" w:hAnsi="Courier New" w:cs="Courier New" w:hint="default"/>
      </w:rPr>
    </w:lvl>
    <w:lvl w:ilvl="5" w:tplc="400A0005" w:tentative="1">
      <w:start w:val="1"/>
      <w:numFmt w:val="bullet"/>
      <w:lvlText w:val=""/>
      <w:lvlJc w:val="left"/>
      <w:pPr>
        <w:ind w:left="4460" w:hanging="360"/>
      </w:pPr>
      <w:rPr>
        <w:rFonts w:ascii="Wingdings" w:hAnsi="Wingdings" w:hint="default"/>
      </w:rPr>
    </w:lvl>
    <w:lvl w:ilvl="6" w:tplc="400A0001" w:tentative="1">
      <w:start w:val="1"/>
      <w:numFmt w:val="bullet"/>
      <w:lvlText w:val=""/>
      <w:lvlJc w:val="left"/>
      <w:pPr>
        <w:ind w:left="5180" w:hanging="360"/>
      </w:pPr>
      <w:rPr>
        <w:rFonts w:ascii="Symbol" w:hAnsi="Symbol" w:hint="default"/>
      </w:rPr>
    </w:lvl>
    <w:lvl w:ilvl="7" w:tplc="400A0003" w:tentative="1">
      <w:start w:val="1"/>
      <w:numFmt w:val="bullet"/>
      <w:lvlText w:val="o"/>
      <w:lvlJc w:val="left"/>
      <w:pPr>
        <w:ind w:left="5900" w:hanging="360"/>
      </w:pPr>
      <w:rPr>
        <w:rFonts w:ascii="Courier New" w:hAnsi="Courier New" w:cs="Courier New" w:hint="default"/>
      </w:rPr>
    </w:lvl>
    <w:lvl w:ilvl="8" w:tplc="400A0005" w:tentative="1">
      <w:start w:val="1"/>
      <w:numFmt w:val="bullet"/>
      <w:lvlText w:val=""/>
      <w:lvlJc w:val="left"/>
      <w:pPr>
        <w:ind w:left="6620" w:hanging="360"/>
      </w:pPr>
      <w:rPr>
        <w:rFonts w:ascii="Wingdings" w:hAnsi="Wingdings" w:hint="default"/>
      </w:rPr>
    </w:lvl>
  </w:abstractNum>
  <w:abstractNum w:abstractNumId="44" w15:restartNumberingAfterBreak="0">
    <w:nsid w:val="7AF25EA2"/>
    <w:multiLevelType w:val="hybridMultilevel"/>
    <w:tmpl w:val="61C417F8"/>
    <w:lvl w:ilvl="0" w:tplc="7FF8F5C8">
      <w:start w:val="2"/>
      <w:numFmt w:val="bullet"/>
      <w:lvlText w:val="•"/>
      <w:lvlJc w:val="left"/>
      <w:pPr>
        <w:ind w:left="500" w:hanging="360"/>
      </w:pPr>
      <w:rPr>
        <w:rFonts w:ascii="Arial" w:eastAsia="Arial"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5" w15:restartNumberingAfterBreak="0">
    <w:nsid w:val="7C8140E9"/>
    <w:multiLevelType w:val="multilevel"/>
    <w:tmpl w:val="40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9"/>
  </w:num>
  <w:num w:numId="2">
    <w:abstractNumId w:val="4"/>
  </w:num>
  <w:num w:numId="3">
    <w:abstractNumId w:val="15"/>
  </w:num>
  <w:num w:numId="4">
    <w:abstractNumId w:val="14"/>
  </w:num>
  <w:num w:numId="5">
    <w:abstractNumId w:val="12"/>
  </w:num>
  <w:num w:numId="6">
    <w:abstractNumId w:val="29"/>
  </w:num>
  <w:num w:numId="7">
    <w:abstractNumId w:val="22"/>
  </w:num>
  <w:num w:numId="8">
    <w:abstractNumId w:val="38"/>
  </w:num>
  <w:num w:numId="9">
    <w:abstractNumId w:val="1"/>
  </w:num>
  <w:num w:numId="10">
    <w:abstractNumId w:val="0"/>
  </w:num>
  <w:num w:numId="11">
    <w:abstractNumId w:val="5"/>
  </w:num>
  <w:num w:numId="12">
    <w:abstractNumId w:val="2"/>
  </w:num>
  <w:num w:numId="13">
    <w:abstractNumId w:val="25"/>
  </w:num>
  <w:num w:numId="14">
    <w:abstractNumId w:val="10"/>
  </w:num>
  <w:num w:numId="15">
    <w:abstractNumId w:val="7"/>
  </w:num>
  <w:num w:numId="16">
    <w:abstractNumId w:val="20"/>
  </w:num>
  <w:num w:numId="17">
    <w:abstractNumId w:val="28"/>
  </w:num>
  <w:num w:numId="18">
    <w:abstractNumId w:val="2"/>
    <w:lvlOverride w:ilvl="0">
      <w:startOverride w:val="8"/>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1"/>
  </w:num>
  <w:num w:numId="21">
    <w:abstractNumId w:val="37"/>
  </w:num>
  <w:num w:numId="22">
    <w:abstractNumId w:val="40"/>
  </w:num>
  <w:num w:numId="23">
    <w:abstractNumId w:val="39"/>
  </w:num>
  <w:num w:numId="24">
    <w:abstractNumId w:val="23"/>
  </w:num>
  <w:num w:numId="25">
    <w:abstractNumId w:val="24"/>
  </w:num>
  <w:num w:numId="26">
    <w:abstractNumId w:val="32"/>
  </w:num>
  <w:num w:numId="27">
    <w:abstractNumId w:val="42"/>
  </w:num>
  <w:num w:numId="28">
    <w:abstractNumId w:val="18"/>
  </w:num>
  <w:num w:numId="29">
    <w:abstractNumId w:val="27"/>
  </w:num>
  <w:num w:numId="30">
    <w:abstractNumId w:val="16"/>
  </w:num>
  <w:num w:numId="31">
    <w:abstractNumId w:val="19"/>
  </w:num>
  <w:num w:numId="32">
    <w:abstractNumId w:val="26"/>
  </w:num>
  <w:num w:numId="33">
    <w:abstractNumId w:val="43"/>
  </w:num>
  <w:num w:numId="34">
    <w:abstractNumId w:val="17"/>
  </w:num>
  <w:num w:numId="35">
    <w:abstractNumId w:val="6"/>
  </w:num>
  <w:num w:numId="36">
    <w:abstractNumId w:val="36"/>
  </w:num>
  <w:num w:numId="37">
    <w:abstractNumId w:val="31"/>
  </w:num>
  <w:num w:numId="38">
    <w:abstractNumId w:val="44"/>
  </w:num>
  <w:num w:numId="39">
    <w:abstractNumId w:val="3"/>
  </w:num>
  <w:num w:numId="40">
    <w:abstractNumId w:val="41"/>
  </w:num>
  <w:num w:numId="41">
    <w:abstractNumId w:val="13"/>
  </w:num>
  <w:num w:numId="42">
    <w:abstractNumId w:val="35"/>
  </w:num>
  <w:num w:numId="43">
    <w:abstractNumId w:val="34"/>
  </w:num>
  <w:num w:numId="44">
    <w:abstractNumId w:val="8"/>
  </w:num>
  <w:num w:numId="45">
    <w:abstractNumId w:val="33"/>
  </w:num>
  <w:num w:numId="46">
    <w:abstractNumId w:val="3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DB0"/>
    <w:rsid w:val="000014FF"/>
    <w:rsid w:val="00002A76"/>
    <w:rsid w:val="00007C3F"/>
    <w:rsid w:val="000103FB"/>
    <w:rsid w:val="00011720"/>
    <w:rsid w:val="000123E3"/>
    <w:rsid w:val="00022707"/>
    <w:rsid w:val="00023C47"/>
    <w:rsid w:val="0003049A"/>
    <w:rsid w:val="000331D7"/>
    <w:rsid w:val="00033669"/>
    <w:rsid w:val="000341A8"/>
    <w:rsid w:val="00035A8C"/>
    <w:rsid w:val="00041AD6"/>
    <w:rsid w:val="00041FE5"/>
    <w:rsid w:val="00042CCC"/>
    <w:rsid w:val="00046D32"/>
    <w:rsid w:val="00052B1A"/>
    <w:rsid w:val="0005737B"/>
    <w:rsid w:val="000574E3"/>
    <w:rsid w:val="00060E23"/>
    <w:rsid w:val="00067FA2"/>
    <w:rsid w:val="00074294"/>
    <w:rsid w:val="0008028F"/>
    <w:rsid w:val="0008327B"/>
    <w:rsid w:val="00084CA3"/>
    <w:rsid w:val="00091A58"/>
    <w:rsid w:val="000947F9"/>
    <w:rsid w:val="00096D0E"/>
    <w:rsid w:val="00096FD3"/>
    <w:rsid w:val="000A03F4"/>
    <w:rsid w:val="000A1715"/>
    <w:rsid w:val="000A6483"/>
    <w:rsid w:val="000A6C78"/>
    <w:rsid w:val="000B1955"/>
    <w:rsid w:val="000B1D02"/>
    <w:rsid w:val="000B59CD"/>
    <w:rsid w:val="000C0E52"/>
    <w:rsid w:val="000C2721"/>
    <w:rsid w:val="000C514D"/>
    <w:rsid w:val="000D2EA2"/>
    <w:rsid w:val="000D4AD5"/>
    <w:rsid w:val="000D58B7"/>
    <w:rsid w:val="000E592D"/>
    <w:rsid w:val="000E6418"/>
    <w:rsid w:val="000E6742"/>
    <w:rsid w:val="000F5569"/>
    <w:rsid w:val="000F70E5"/>
    <w:rsid w:val="00101547"/>
    <w:rsid w:val="00103421"/>
    <w:rsid w:val="00105084"/>
    <w:rsid w:val="001212D9"/>
    <w:rsid w:val="001267FD"/>
    <w:rsid w:val="00131605"/>
    <w:rsid w:val="001334CF"/>
    <w:rsid w:val="0014348A"/>
    <w:rsid w:val="00151192"/>
    <w:rsid w:val="00155F47"/>
    <w:rsid w:val="00156ECC"/>
    <w:rsid w:val="00157034"/>
    <w:rsid w:val="00161805"/>
    <w:rsid w:val="0017362D"/>
    <w:rsid w:val="00184F03"/>
    <w:rsid w:val="001850EC"/>
    <w:rsid w:val="00185C69"/>
    <w:rsid w:val="00193BAD"/>
    <w:rsid w:val="001953A8"/>
    <w:rsid w:val="00196D39"/>
    <w:rsid w:val="001A412E"/>
    <w:rsid w:val="001A79F5"/>
    <w:rsid w:val="001B3659"/>
    <w:rsid w:val="001B48CD"/>
    <w:rsid w:val="001B6CE1"/>
    <w:rsid w:val="001B78BC"/>
    <w:rsid w:val="001B7D90"/>
    <w:rsid w:val="001C1719"/>
    <w:rsid w:val="001C321E"/>
    <w:rsid w:val="001C4D24"/>
    <w:rsid w:val="001C5EC0"/>
    <w:rsid w:val="001C652C"/>
    <w:rsid w:val="001E0186"/>
    <w:rsid w:val="001E55AD"/>
    <w:rsid w:val="001E5C4C"/>
    <w:rsid w:val="001E6DC1"/>
    <w:rsid w:val="001E79F8"/>
    <w:rsid w:val="001F1159"/>
    <w:rsid w:val="001F39EF"/>
    <w:rsid w:val="001F5C22"/>
    <w:rsid w:val="001F6707"/>
    <w:rsid w:val="0020363A"/>
    <w:rsid w:val="00204991"/>
    <w:rsid w:val="0021417E"/>
    <w:rsid w:val="002221B9"/>
    <w:rsid w:val="002251D5"/>
    <w:rsid w:val="00237300"/>
    <w:rsid w:val="002373A0"/>
    <w:rsid w:val="00240140"/>
    <w:rsid w:val="00240CB6"/>
    <w:rsid w:val="00245535"/>
    <w:rsid w:val="002455ED"/>
    <w:rsid w:val="00245B91"/>
    <w:rsid w:val="00245DD0"/>
    <w:rsid w:val="0025436B"/>
    <w:rsid w:val="00257484"/>
    <w:rsid w:val="00270D86"/>
    <w:rsid w:val="00276A03"/>
    <w:rsid w:val="00282D37"/>
    <w:rsid w:val="00284E95"/>
    <w:rsid w:val="00295115"/>
    <w:rsid w:val="00295135"/>
    <w:rsid w:val="002A5E10"/>
    <w:rsid w:val="002A61C1"/>
    <w:rsid w:val="002A7DB0"/>
    <w:rsid w:val="002B3964"/>
    <w:rsid w:val="002B6018"/>
    <w:rsid w:val="002B64F6"/>
    <w:rsid w:val="002B661C"/>
    <w:rsid w:val="002C116F"/>
    <w:rsid w:val="002C1267"/>
    <w:rsid w:val="002C600D"/>
    <w:rsid w:val="002C69B7"/>
    <w:rsid w:val="002D014D"/>
    <w:rsid w:val="002E13B2"/>
    <w:rsid w:val="002E42D3"/>
    <w:rsid w:val="002E6396"/>
    <w:rsid w:val="002E6E48"/>
    <w:rsid w:val="002F01F3"/>
    <w:rsid w:val="002F4BBD"/>
    <w:rsid w:val="002F61EE"/>
    <w:rsid w:val="002F7178"/>
    <w:rsid w:val="002F729A"/>
    <w:rsid w:val="002F7C15"/>
    <w:rsid w:val="0030236F"/>
    <w:rsid w:val="00303270"/>
    <w:rsid w:val="003061E0"/>
    <w:rsid w:val="00311742"/>
    <w:rsid w:val="00315DDE"/>
    <w:rsid w:val="003211FD"/>
    <w:rsid w:val="00321735"/>
    <w:rsid w:val="00322E41"/>
    <w:rsid w:val="003316F0"/>
    <w:rsid w:val="00332FC4"/>
    <w:rsid w:val="00340322"/>
    <w:rsid w:val="00340951"/>
    <w:rsid w:val="0034523B"/>
    <w:rsid w:val="00346089"/>
    <w:rsid w:val="003532A2"/>
    <w:rsid w:val="00356FEC"/>
    <w:rsid w:val="00365062"/>
    <w:rsid w:val="00365CC0"/>
    <w:rsid w:val="0036651F"/>
    <w:rsid w:val="0037215A"/>
    <w:rsid w:val="00374020"/>
    <w:rsid w:val="0037551D"/>
    <w:rsid w:val="00386533"/>
    <w:rsid w:val="00392229"/>
    <w:rsid w:val="003A0E2D"/>
    <w:rsid w:val="003A147B"/>
    <w:rsid w:val="003B4A54"/>
    <w:rsid w:val="003B6ABE"/>
    <w:rsid w:val="003B6B6D"/>
    <w:rsid w:val="003B7DF7"/>
    <w:rsid w:val="003C52BF"/>
    <w:rsid w:val="003C5562"/>
    <w:rsid w:val="003D0778"/>
    <w:rsid w:val="003D0D09"/>
    <w:rsid w:val="003D4347"/>
    <w:rsid w:val="003D6505"/>
    <w:rsid w:val="003E2218"/>
    <w:rsid w:val="003E5AEF"/>
    <w:rsid w:val="003E7883"/>
    <w:rsid w:val="003E7E40"/>
    <w:rsid w:val="003F098F"/>
    <w:rsid w:val="003F0DE1"/>
    <w:rsid w:val="003F504D"/>
    <w:rsid w:val="003F58C0"/>
    <w:rsid w:val="003F6AE7"/>
    <w:rsid w:val="0040168F"/>
    <w:rsid w:val="00411EA2"/>
    <w:rsid w:val="00415069"/>
    <w:rsid w:val="004310CA"/>
    <w:rsid w:val="004321B4"/>
    <w:rsid w:val="004336AC"/>
    <w:rsid w:val="00436F43"/>
    <w:rsid w:val="004375FE"/>
    <w:rsid w:val="00451907"/>
    <w:rsid w:val="00451FEA"/>
    <w:rsid w:val="004632AF"/>
    <w:rsid w:val="00472642"/>
    <w:rsid w:val="0047791F"/>
    <w:rsid w:val="00482799"/>
    <w:rsid w:val="0049472B"/>
    <w:rsid w:val="004948AA"/>
    <w:rsid w:val="0049538E"/>
    <w:rsid w:val="004962CF"/>
    <w:rsid w:val="00496CDC"/>
    <w:rsid w:val="004979F6"/>
    <w:rsid w:val="004A009D"/>
    <w:rsid w:val="004A78C9"/>
    <w:rsid w:val="004B3F90"/>
    <w:rsid w:val="004C12C6"/>
    <w:rsid w:val="004C4C12"/>
    <w:rsid w:val="004C6F05"/>
    <w:rsid w:val="004D27F5"/>
    <w:rsid w:val="004D2B59"/>
    <w:rsid w:val="004D2C06"/>
    <w:rsid w:val="004D3BE1"/>
    <w:rsid w:val="004D5B1A"/>
    <w:rsid w:val="004D79D2"/>
    <w:rsid w:val="004F26C3"/>
    <w:rsid w:val="004F6896"/>
    <w:rsid w:val="00504EAE"/>
    <w:rsid w:val="00505F2E"/>
    <w:rsid w:val="00507269"/>
    <w:rsid w:val="00513F54"/>
    <w:rsid w:val="00516ABB"/>
    <w:rsid w:val="0053195E"/>
    <w:rsid w:val="005322D5"/>
    <w:rsid w:val="00537657"/>
    <w:rsid w:val="00540429"/>
    <w:rsid w:val="00550E6B"/>
    <w:rsid w:val="00556F0C"/>
    <w:rsid w:val="0057472F"/>
    <w:rsid w:val="00580DCE"/>
    <w:rsid w:val="00586E49"/>
    <w:rsid w:val="00587015"/>
    <w:rsid w:val="00592BDE"/>
    <w:rsid w:val="00595C6A"/>
    <w:rsid w:val="005A0214"/>
    <w:rsid w:val="005A0A33"/>
    <w:rsid w:val="005A4906"/>
    <w:rsid w:val="005A4AF8"/>
    <w:rsid w:val="005B77BB"/>
    <w:rsid w:val="005C17B7"/>
    <w:rsid w:val="005D3121"/>
    <w:rsid w:val="005D39A6"/>
    <w:rsid w:val="005D61AF"/>
    <w:rsid w:val="005D6256"/>
    <w:rsid w:val="005E32A9"/>
    <w:rsid w:val="005E3AEC"/>
    <w:rsid w:val="005E474D"/>
    <w:rsid w:val="005E7828"/>
    <w:rsid w:val="005F1597"/>
    <w:rsid w:val="005F2BAB"/>
    <w:rsid w:val="005F3010"/>
    <w:rsid w:val="00600906"/>
    <w:rsid w:val="00604FDF"/>
    <w:rsid w:val="0061061C"/>
    <w:rsid w:val="00614146"/>
    <w:rsid w:val="006147BD"/>
    <w:rsid w:val="00621D22"/>
    <w:rsid w:val="00633216"/>
    <w:rsid w:val="00644E8F"/>
    <w:rsid w:val="0064593C"/>
    <w:rsid w:val="00647752"/>
    <w:rsid w:val="00650D50"/>
    <w:rsid w:val="006570C0"/>
    <w:rsid w:val="00660490"/>
    <w:rsid w:val="00660D8C"/>
    <w:rsid w:val="006620B4"/>
    <w:rsid w:val="00663B6A"/>
    <w:rsid w:val="0066590F"/>
    <w:rsid w:val="006671C7"/>
    <w:rsid w:val="0066750F"/>
    <w:rsid w:val="006858BA"/>
    <w:rsid w:val="00686270"/>
    <w:rsid w:val="00690720"/>
    <w:rsid w:val="00693553"/>
    <w:rsid w:val="00693745"/>
    <w:rsid w:val="0069491F"/>
    <w:rsid w:val="006950A4"/>
    <w:rsid w:val="0069799E"/>
    <w:rsid w:val="006A4D2D"/>
    <w:rsid w:val="006B01FE"/>
    <w:rsid w:val="006B52FE"/>
    <w:rsid w:val="006B7B8E"/>
    <w:rsid w:val="006C57AC"/>
    <w:rsid w:val="006C6162"/>
    <w:rsid w:val="006C7651"/>
    <w:rsid w:val="006D1F70"/>
    <w:rsid w:val="006D573C"/>
    <w:rsid w:val="006D5EF9"/>
    <w:rsid w:val="006D6022"/>
    <w:rsid w:val="006F0F53"/>
    <w:rsid w:val="006F3B65"/>
    <w:rsid w:val="006F5640"/>
    <w:rsid w:val="006F68C5"/>
    <w:rsid w:val="006F706D"/>
    <w:rsid w:val="00700684"/>
    <w:rsid w:val="00701A83"/>
    <w:rsid w:val="0070311D"/>
    <w:rsid w:val="00704B8C"/>
    <w:rsid w:val="00711954"/>
    <w:rsid w:val="00715586"/>
    <w:rsid w:val="00717EFF"/>
    <w:rsid w:val="00717FD0"/>
    <w:rsid w:val="00723BA7"/>
    <w:rsid w:val="00723FC1"/>
    <w:rsid w:val="007260FE"/>
    <w:rsid w:val="00726F0C"/>
    <w:rsid w:val="0072716E"/>
    <w:rsid w:val="007304A1"/>
    <w:rsid w:val="007314C1"/>
    <w:rsid w:val="007334AE"/>
    <w:rsid w:val="00736C6C"/>
    <w:rsid w:val="0073745B"/>
    <w:rsid w:val="0074105C"/>
    <w:rsid w:val="00742093"/>
    <w:rsid w:val="0074673E"/>
    <w:rsid w:val="00747BD1"/>
    <w:rsid w:val="00752EBE"/>
    <w:rsid w:val="00757EF4"/>
    <w:rsid w:val="00765B48"/>
    <w:rsid w:val="00765E68"/>
    <w:rsid w:val="00766172"/>
    <w:rsid w:val="007726CF"/>
    <w:rsid w:val="00776FD6"/>
    <w:rsid w:val="00780228"/>
    <w:rsid w:val="007840B3"/>
    <w:rsid w:val="00785F40"/>
    <w:rsid w:val="0078668B"/>
    <w:rsid w:val="007972C8"/>
    <w:rsid w:val="007A28B5"/>
    <w:rsid w:val="007A2A6F"/>
    <w:rsid w:val="007A2F23"/>
    <w:rsid w:val="007A7530"/>
    <w:rsid w:val="007A7CA0"/>
    <w:rsid w:val="007C13AC"/>
    <w:rsid w:val="007C46CC"/>
    <w:rsid w:val="007C6F9E"/>
    <w:rsid w:val="007D1973"/>
    <w:rsid w:val="007D3FE9"/>
    <w:rsid w:val="007E00F7"/>
    <w:rsid w:val="007E1772"/>
    <w:rsid w:val="007E295C"/>
    <w:rsid w:val="007E2BBF"/>
    <w:rsid w:val="007E6166"/>
    <w:rsid w:val="007E77C0"/>
    <w:rsid w:val="007E7849"/>
    <w:rsid w:val="007F0791"/>
    <w:rsid w:val="007F6622"/>
    <w:rsid w:val="007F69A5"/>
    <w:rsid w:val="00801A37"/>
    <w:rsid w:val="00806E47"/>
    <w:rsid w:val="008122C9"/>
    <w:rsid w:val="00813521"/>
    <w:rsid w:val="00815969"/>
    <w:rsid w:val="00820009"/>
    <w:rsid w:val="00826D0E"/>
    <w:rsid w:val="008427CB"/>
    <w:rsid w:val="00852808"/>
    <w:rsid w:val="00852E01"/>
    <w:rsid w:val="00853152"/>
    <w:rsid w:val="0085357F"/>
    <w:rsid w:val="00855634"/>
    <w:rsid w:val="00856468"/>
    <w:rsid w:val="00862F6C"/>
    <w:rsid w:val="00863B03"/>
    <w:rsid w:val="0086435E"/>
    <w:rsid w:val="00865B67"/>
    <w:rsid w:val="008678B8"/>
    <w:rsid w:val="00876EB0"/>
    <w:rsid w:val="00877B92"/>
    <w:rsid w:val="00886096"/>
    <w:rsid w:val="00887979"/>
    <w:rsid w:val="00896BC9"/>
    <w:rsid w:val="008A3C4D"/>
    <w:rsid w:val="008A4381"/>
    <w:rsid w:val="008A71B7"/>
    <w:rsid w:val="008A7912"/>
    <w:rsid w:val="008B134A"/>
    <w:rsid w:val="008B2A4F"/>
    <w:rsid w:val="008B5321"/>
    <w:rsid w:val="008B71D8"/>
    <w:rsid w:val="008B7951"/>
    <w:rsid w:val="008C3AE8"/>
    <w:rsid w:val="008C4571"/>
    <w:rsid w:val="008C68FD"/>
    <w:rsid w:val="008E0042"/>
    <w:rsid w:val="008E51F1"/>
    <w:rsid w:val="008E7269"/>
    <w:rsid w:val="008E7415"/>
    <w:rsid w:val="008F0846"/>
    <w:rsid w:val="008F21DE"/>
    <w:rsid w:val="008F5807"/>
    <w:rsid w:val="00902386"/>
    <w:rsid w:val="009061AC"/>
    <w:rsid w:val="00906FA3"/>
    <w:rsid w:val="0091703D"/>
    <w:rsid w:val="00920F52"/>
    <w:rsid w:val="00923123"/>
    <w:rsid w:val="009266B2"/>
    <w:rsid w:val="00927F78"/>
    <w:rsid w:val="0094059F"/>
    <w:rsid w:val="00944C85"/>
    <w:rsid w:val="0094547B"/>
    <w:rsid w:val="00952181"/>
    <w:rsid w:val="00960E39"/>
    <w:rsid w:val="009616A6"/>
    <w:rsid w:val="00962DCB"/>
    <w:rsid w:val="0097019E"/>
    <w:rsid w:val="00971B08"/>
    <w:rsid w:val="00983BA1"/>
    <w:rsid w:val="00983DF5"/>
    <w:rsid w:val="00987764"/>
    <w:rsid w:val="00991800"/>
    <w:rsid w:val="00992D59"/>
    <w:rsid w:val="00997A44"/>
    <w:rsid w:val="009A12B1"/>
    <w:rsid w:val="009A76FF"/>
    <w:rsid w:val="009B3934"/>
    <w:rsid w:val="009C06F0"/>
    <w:rsid w:val="009C2896"/>
    <w:rsid w:val="009C55AC"/>
    <w:rsid w:val="009C718F"/>
    <w:rsid w:val="009E07D3"/>
    <w:rsid w:val="009E2175"/>
    <w:rsid w:val="009E2CDD"/>
    <w:rsid w:val="009F54E6"/>
    <w:rsid w:val="00A00DB0"/>
    <w:rsid w:val="00A01AA7"/>
    <w:rsid w:val="00A058A0"/>
    <w:rsid w:val="00A1063E"/>
    <w:rsid w:val="00A12832"/>
    <w:rsid w:val="00A16EFC"/>
    <w:rsid w:val="00A17D76"/>
    <w:rsid w:val="00A230E6"/>
    <w:rsid w:val="00A434A2"/>
    <w:rsid w:val="00A51461"/>
    <w:rsid w:val="00A55DF8"/>
    <w:rsid w:val="00A63F47"/>
    <w:rsid w:val="00A67E1C"/>
    <w:rsid w:val="00A70599"/>
    <w:rsid w:val="00A720E0"/>
    <w:rsid w:val="00A72491"/>
    <w:rsid w:val="00A76E24"/>
    <w:rsid w:val="00A86425"/>
    <w:rsid w:val="00A86C37"/>
    <w:rsid w:val="00A91A7C"/>
    <w:rsid w:val="00A97896"/>
    <w:rsid w:val="00AA2206"/>
    <w:rsid w:val="00AA28EC"/>
    <w:rsid w:val="00AA65CD"/>
    <w:rsid w:val="00AB2075"/>
    <w:rsid w:val="00AB3BC5"/>
    <w:rsid w:val="00AC5683"/>
    <w:rsid w:val="00AD6927"/>
    <w:rsid w:val="00AE4B2D"/>
    <w:rsid w:val="00AF1E01"/>
    <w:rsid w:val="00AF53DA"/>
    <w:rsid w:val="00AF7225"/>
    <w:rsid w:val="00AF7D9A"/>
    <w:rsid w:val="00B00ED2"/>
    <w:rsid w:val="00B01C79"/>
    <w:rsid w:val="00B027F6"/>
    <w:rsid w:val="00B06B06"/>
    <w:rsid w:val="00B111A1"/>
    <w:rsid w:val="00B115E9"/>
    <w:rsid w:val="00B12986"/>
    <w:rsid w:val="00B13895"/>
    <w:rsid w:val="00B144F8"/>
    <w:rsid w:val="00B1457F"/>
    <w:rsid w:val="00B14660"/>
    <w:rsid w:val="00B21BED"/>
    <w:rsid w:val="00B30C47"/>
    <w:rsid w:val="00B353F0"/>
    <w:rsid w:val="00B35822"/>
    <w:rsid w:val="00B35F3E"/>
    <w:rsid w:val="00B410E5"/>
    <w:rsid w:val="00B41587"/>
    <w:rsid w:val="00B41982"/>
    <w:rsid w:val="00B42E73"/>
    <w:rsid w:val="00B512A5"/>
    <w:rsid w:val="00B5660C"/>
    <w:rsid w:val="00B578F6"/>
    <w:rsid w:val="00B61CA0"/>
    <w:rsid w:val="00B67ABC"/>
    <w:rsid w:val="00B7579F"/>
    <w:rsid w:val="00B75E42"/>
    <w:rsid w:val="00B80306"/>
    <w:rsid w:val="00B8048C"/>
    <w:rsid w:val="00B80499"/>
    <w:rsid w:val="00B8113D"/>
    <w:rsid w:val="00B847FA"/>
    <w:rsid w:val="00B85066"/>
    <w:rsid w:val="00B94332"/>
    <w:rsid w:val="00B95C48"/>
    <w:rsid w:val="00B97BD8"/>
    <w:rsid w:val="00BA2DB3"/>
    <w:rsid w:val="00BA6840"/>
    <w:rsid w:val="00BB14B0"/>
    <w:rsid w:val="00BB625B"/>
    <w:rsid w:val="00BC0ABC"/>
    <w:rsid w:val="00BC13D8"/>
    <w:rsid w:val="00BC3B1E"/>
    <w:rsid w:val="00BC62D7"/>
    <w:rsid w:val="00BC64BD"/>
    <w:rsid w:val="00BD0C72"/>
    <w:rsid w:val="00BD2FE3"/>
    <w:rsid w:val="00BD6CCF"/>
    <w:rsid w:val="00BE0BF9"/>
    <w:rsid w:val="00BE2040"/>
    <w:rsid w:val="00BE66F8"/>
    <w:rsid w:val="00BE66FF"/>
    <w:rsid w:val="00BE7B50"/>
    <w:rsid w:val="00BF1468"/>
    <w:rsid w:val="00BF1ABD"/>
    <w:rsid w:val="00BF6709"/>
    <w:rsid w:val="00C11F47"/>
    <w:rsid w:val="00C13EEB"/>
    <w:rsid w:val="00C148F9"/>
    <w:rsid w:val="00C16435"/>
    <w:rsid w:val="00C17860"/>
    <w:rsid w:val="00C21002"/>
    <w:rsid w:val="00C21748"/>
    <w:rsid w:val="00C21E85"/>
    <w:rsid w:val="00C246BD"/>
    <w:rsid w:val="00C258C2"/>
    <w:rsid w:val="00C2691C"/>
    <w:rsid w:val="00C31749"/>
    <w:rsid w:val="00C37F71"/>
    <w:rsid w:val="00C4083A"/>
    <w:rsid w:val="00C44C9C"/>
    <w:rsid w:val="00C46AF2"/>
    <w:rsid w:val="00C4795C"/>
    <w:rsid w:val="00C60834"/>
    <w:rsid w:val="00C6154E"/>
    <w:rsid w:val="00C6667E"/>
    <w:rsid w:val="00C67501"/>
    <w:rsid w:val="00C7296B"/>
    <w:rsid w:val="00C753F6"/>
    <w:rsid w:val="00C77A5D"/>
    <w:rsid w:val="00C805E3"/>
    <w:rsid w:val="00C816DC"/>
    <w:rsid w:val="00C819E4"/>
    <w:rsid w:val="00C83D33"/>
    <w:rsid w:val="00C91BC2"/>
    <w:rsid w:val="00C930AF"/>
    <w:rsid w:val="00C949F7"/>
    <w:rsid w:val="00CA0F13"/>
    <w:rsid w:val="00CA281C"/>
    <w:rsid w:val="00CB1CA0"/>
    <w:rsid w:val="00CB4507"/>
    <w:rsid w:val="00CB5480"/>
    <w:rsid w:val="00CC4AA1"/>
    <w:rsid w:val="00CD1792"/>
    <w:rsid w:val="00CD184D"/>
    <w:rsid w:val="00CD4E64"/>
    <w:rsid w:val="00CE0B2E"/>
    <w:rsid w:val="00CE2062"/>
    <w:rsid w:val="00CE4B92"/>
    <w:rsid w:val="00CE5447"/>
    <w:rsid w:val="00CE6511"/>
    <w:rsid w:val="00CF5468"/>
    <w:rsid w:val="00D02519"/>
    <w:rsid w:val="00D05B12"/>
    <w:rsid w:val="00D06798"/>
    <w:rsid w:val="00D12D97"/>
    <w:rsid w:val="00D134FF"/>
    <w:rsid w:val="00D20DF0"/>
    <w:rsid w:val="00D2369C"/>
    <w:rsid w:val="00D266BC"/>
    <w:rsid w:val="00D30314"/>
    <w:rsid w:val="00D3435C"/>
    <w:rsid w:val="00D3596E"/>
    <w:rsid w:val="00D41C04"/>
    <w:rsid w:val="00D427E4"/>
    <w:rsid w:val="00D47DD7"/>
    <w:rsid w:val="00D53996"/>
    <w:rsid w:val="00D63B03"/>
    <w:rsid w:val="00D64F6C"/>
    <w:rsid w:val="00D83C84"/>
    <w:rsid w:val="00DA0FAF"/>
    <w:rsid w:val="00DA2595"/>
    <w:rsid w:val="00DA5AD9"/>
    <w:rsid w:val="00DA7E22"/>
    <w:rsid w:val="00DB07A9"/>
    <w:rsid w:val="00DC2805"/>
    <w:rsid w:val="00DC4164"/>
    <w:rsid w:val="00DC48CA"/>
    <w:rsid w:val="00DD3D22"/>
    <w:rsid w:val="00DD4AEF"/>
    <w:rsid w:val="00DD52D2"/>
    <w:rsid w:val="00DD7DF9"/>
    <w:rsid w:val="00DE0B17"/>
    <w:rsid w:val="00DE402F"/>
    <w:rsid w:val="00DE48D2"/>
    <w:rsid w:val="00DE72DC"/>
    <w:rsid w:val="00DF4316"/>
    <w:rsid w:val="00DF6FB9"/>
    <w:rsid w:val="00DF755F"/>
    <w:rsid w:val="00DF7567"/>
    <w:rsid w:val="00DF7CC6"/>
    <w:rsid w:val="00E02CFC"/>
    <w:rsid w:val="00E07AA0"/>
    <w:rsid w:val="00E160B9"/>
    <w:rsid w:val="00E20B66"/>
    <w:rsid w:val="00E24147"/>
    <w:rsid w:val="00E2426A"/>
    <w:rsid w:val="00E26A67"/>
    <w:rsid w:val="00E27191"/>
    <w:rsid w:val="00E32920"/>
    <w:rsid w:val="00E35078"/>
    <w:rsid w:val="00E44F28"/>
    <w:rsid w:val="00E453FB"/>
    <w:rsid w:val="00E52164"/>
    <w:rsid w:val="00E522F2"/>
    <w:rsid w:val="00E5304A"/>
    <w:rsid w:val="00E53BA4"/>
    <w:rsid w:val="00E53D74"/>
    <w:rsid w:val="00E54626"/>
    <w:rsid w:val="00E70922"/>
    <w:rsid w:val="00E747CC"/>
    <w:rsid w:val="00E7648C"/>
    <w:rsid w:val="00E84D50"/>
    <w:rsid w:val="00E878A7"/>
    <w:rsid w:val="00E97422"/>
    <w:rsid w:val="00EA2A7C"/>
    <w:rsid w:val="00EA7B9B"/>
    <w:rsid w:val="00EB2B57"/>
    <w:rsid w:val="00EB3CF0"/>
    <w:rsid w:val="00EB5D01"/>
    <w:rsid w:val="00EB5DF1"/>
    <w:rsid w:val="00EB7AFA"/>
    <w:rsid w:val="00EC029A"/>
    <w:rsid w:val="00EC0D10"/>
    <w:rsid w:val="00EC728D"/>
    <w:rsid w:val="00ED25E6"/>
    <w:rsid w:val="00ED4156"/>
    <w:rsid w:val="00ED55C2"/>
    <w:rsid w:val="00ED6BF2"/>
    <w:rsid w:val="00EE36CE"/>
    <w:rsid w:val="00EE3809"/>
    <w:rsid w:val="00EE3CE2"/>
    <w:rsid w:val="00EF022B"/>
    <w:rsid w:val="00EF360C"/>
    <w:rsid w:val="00EF50A0"/>
    <w:rsid w:val="00F03AB5"/>
    <w:rsid w:val="00F06457"/>
    <w:rsid w:val="00F10796"/>
    <w:rsid w:val="00F128D0"/>
    <w:rsid w:val="00F17EB0"/>
    <w:rsid w:val="00F22D66"/>
    <w:rsid w:val="00F241F5"/>
    <w:rsid w:val="00F267B4"/>
    <w:rsid w:val="00F319CE"/>
    <w:rsid w:val="00F34CA5"/>
    <w:rsid w:val="00F4599E"/>
    <w:rsid w:val="00F602F3"/>
    <w:rsid w:val="00F62B4F"/>
    <w:rsid w:val="00F644DC"/>
    <w:rsid w:val="00F646CD"/>
    <w:rsid w:val="00F7252F"/>
    <w:rsid w:val="00F75229"/>
    <w:rsid w:val="00F8729B"/>
    <w:rsid w:val="00F90123"/>
    <w:rsid w:val="00F920F5"/>
    <w:rsid w:val="00F922C6"/>
    <w:rsid w:val="00F95F03"/>
    <w:rsid w:val="00FA510A"/>
    <w:rsid w:val="00FB55E8"/>
    <w:rsid w:val="00FC1148"/>
    <w:rsid w:val="00FC3DE3"/>
    <w:rsid w:val="00FC4440"/>
    <w:rsid w:val="00FC4E57"/>
    <w:rsid w:val="00FC5699"/>
    <w:rsid w:val="00FD0D72"/>
    <w:rsid w:val="00FD12C3"/>
    <w:rsid w:val="00FD2427"/>
    <w:rsid w:val="00FD43CA"/>
    <w:rsid w:val="00FD4879"/>
    <w:rsid w:val="00FD7006"/>
    <w:rsid w:val="00FE1588"/>
    <w:rsid w:val="00FE3330"/>
    <w:rsid w:val="00FE3C6F"/>
    <w:rsid w:val="00FE62B3"/>
    <w:rsid w:val="00FE7131"/>
    <w:rsid w:val="00FF287A"/>
    <w:rsid w:val="00FF31AE"/>
    <w:rsid w:val="00FF758D"/>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B9B808"/>
  <w15:docId w15:val="{C345AACB-6F56-4783-8872-72B091E70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본문1"/>
    <w:basedOn w:val="Normal"/>
    <w:link w:val="PrrafodelistaCar"/>
    <w:uiPriority w:val="34"/>
    <w:qFormat/>
    <w:rsid w:val="00046D32"/>
    <w:pPr>
      <w:ind w:left="720"/>
      <w:contextualSpacing/>
    </w:pPr>
  </w:style>
  <w:style w:type="character" w:styleId="Refdecomentario">
    <w:name w:val="annotation reference"/>
    <w:basedOn w:val="Fuentedeprrafopredeter"/>
    <w:uiPriority w:val="99"/>
    <w:semiHidden/>
    <w:unhideWhenUsed/>
    <w:rsid w:val="00BE66F8"/>
    <w:rPr>
      <w:sz w:val="16"/>
      <w:szCs w:val="16"/>
    </w:rPr>
  </w:style>
  <w:style w:type="paragraph" w:styleId="Textocomentario">
    <w:name w:val="annotation text"/>
    <w:basedOn w:val="Normal"/>
    <w:link w:val="TextocomentarioCar"/>
    <w:uiPriority w:val="99"/>
    <w:semiHidden/>
    <w:unhideWhenUsed/>
    <w:rsid w:val="00BE66F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E66F8"/>
    <w:rPr>
      <w:sz w:val="20"/>
      <w:szCs w:val="20"/>
    </w:rPr>
  </w:style>
  <w:style w:type="paragraph" w:styleId="Asuntodelcomentario">
    <w:name w:val="annotation subject"/>
    <w:basedOn w:val="Textocomentario"/>
    <w:next w:val="Textocomentario"/>
    <w:link w:val="AsuntodelcomentarioCar"/>
    <w:uiPriority w:val="99"/>
    <w:semiHidden/>
    <w:unhideWhenUsed/>
    <w:rsid w:val="00BE66F8"/>
    <w:rPr>
      <w:b/>
      <w:bCs/>
    </w:rPr>
  </w:style>
  <w:style w:type="character" w:customStyle="1" w:styleId="AsuntodelcomentarioCar">
    <w:name w:val="Asunto del comentario Car"/>
    <w:basedOn w:val="TextocomentarioCar"/>
    <w:link w:val="Asuntodelcomentario"/>
    <w:uiPriority w:val="99"/>
    <w:semiHidden/>
    <w:rsid w:val="00BE66F8"/>
    <w:rPr>
      <w:b/>
      <w:bCs/>
      <w:sz w:val="20"/>
      <w:szCs w:val="20"/>
    </w:rPr>
  </w:style>
  <w:style w:type="paragraph" w:styleId="Textodeglobo">
    <w:name w:val="Balloon Text"/>
    <w:basedOn w:val="Normal"/>
    <w:link w:val="TextodegloboCar"/>
    <w:uiPriority w:val="99"/>
    <w:semiHidden/>
    <w:unhideWhenUsed/>
    <w:rsid w:val="00BE66F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66F8"/>
    <w:rPr>
      <w:rFonts w:ascii="Segoe UI" w:hAnsi="Segoe UI" w:cs="Segoe UI"/>
      <w:sz w:val="18"/>
      <w:szCs w:val="18"/>
    </w:rPr>
  </w:style>
  <w:style w:type="character" w:styleId="Hipervnculo">
    <w:name w:val="Hyperlink"/>
    <w:basedOn w:val="Fuentedeprrafopredeter"/>
    <w:uiPriority w:val="99"/>
    <w:semiHidden/>
    <w:unhideWhenUsed/>
    <w:rsid w:val="00022707"/>
    <w:rPr>
      <w:color w:val="0000FF"/>
      <w:u w:val="single"/>
    </w:rPr>
  </w:style>
  <w:style w:type="table" w:styleId="Tablaconcuadrcula">
    <w:name w:val="Table Grid"/>
    <w:basedOn w:val="Tablanormal"/>
    <w:uiPriority w:val="59"/>
    <w:rsid w:val="00A01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BD2FE3"/>
    <w:rPr>
      <w:b/>
      <w:bCs/>
    </w:rPr>
  </w:style>
  <w:style w:type="paragraph" w:styleId="NormalWeb">
    <w:name w:val="Normal (Web)"/>
    <w:basedOn w:val="Normal"/>
    <w:uiPriority w:val="99"/>
    <w:semiHidden/>
    <w:unhideWhenUsed/>
    <w:rsid w:val="00BD2FE3"/>
    <w:pPr>
      <w:widowControl/>
      <w:spacing w:before="100" w:beforeAutospacing="1" w:after="100" w:afterAutospacing="1" w:line="240" w:lineRule="auto"/>
    </w:pPr>
    <w:rPr>
      <w:rFonts w:ascii="Times New Roman" w:eastAsiaTheme="minorEastAsia" w:hAnsi="Times New Roman" w:cs="Times New Roman"/>
      <w:sz w:val="24"/>
      <w:szCs w:val="24"/>
      <w:lang w:val="es-BO" w:eastAsia="es-BO"/>
    </w:rPr>
  </w:style>
  <w:style w:type="paragraph" w:customStyle="1" w:styleId="Default">
    <w:name w:val="Default"/>
    <w:rsid w:val="00184F03"/>
    <w:pPr>
      <w:widowControl/>
      <w:autoSpaceDE w:val="0"/>
      <w:autoSpaceDN w:val="0"/>
      <w:adjustRightInd w:val="0"/>
      <w:spacing w:after="0" w:line="240" w:lineRule="auto"/>
    </w:pPr>
    <w:rPr>
      <w:rFonts w:ascii="Arial" w:hAnsi="Arial" w:cs="Arial"/>
      <w:color w:val="000000"/>
      <w:sz w:val="24"/>
      <w:szCs w:val="24"/>
      <w:lang w:val="es-BO"/>
    </w:rPr>
  </w:style>
  <w:style w:type="paragraph" w:styleId="Encabezado">
    <w:name w:val="header"/>
    <w:basedOn w:val="Normal"/>
    <w:link w:val="EncabezadoCar"/>
    <w:uiPriority w:val="99"/>
    <w:unhideWhenUsed/>
    <w:rsid w:val="00FD48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4879"/>
  </w:style>
  <w:style w:type="paragraph" w:styleId="Piedepgina">
    <w:name w:val="footer"/>
    <w:basedOn w:val="Normal"/>
    <w:link w:val="PiedepginaCar"/>
    <w:uiPriority w:val="99"/>
    <w:unhideWhenUsed/>
    <w:rsid w:val="00FD48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4879"/>
  </w:style>
  <w:style w:type="character" w:customStyle="1" w:styleId="PrrafodelistaCar">
    <w:name w:val="Párrafo de lista Car"/>
    <w:aliases w:val="본문1 Car"/>
    <w:link w:val="Prrafodelista"/>
    <w:uiPriority w:val="34"/>
    <w:locked/>
    <w:rsid w:val="00067FA2"/>
  </w:style>
  <w:style w:type="table" w:styleId="Tabladelista3-nfasis1">
    <w:name w:val="List Table 3 Accent 1"/>
    <w:basedOn w:val="Tablanormal"/>
    <w:uiPriority w:val="48"/>
    <w:rsid w:val="0003366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adecuadrcula1clara-nfasis1">
    <w:name w:val="Grid Table 1 Light Accent 1"/>
    <w:basedOn w:val="Tablanormal"/>
    <w:uiPriority w:val="46"/>
    <w:rsid w:val="0003366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0611">
      <w:bodyDiv w:val="1"/>
      <w:marLeft w:val="0"/>
      <w:marRight w:val="0"/>
      <w:marTop w:val="0"/>
      <w:marBottom w:val="0"/>
      <w:divBdr>
        <w:top w:val="none" w:sz="0" w:space="0" w:color="auto"/>
        <w:left w:val="none" w:sz="0" w:space="0" w:color="auto"/>
        <w:bottom w:val="none" w:sz="0" w:space="0" w:color="auto"/>
        <w:right w:val="none" w:sz="0" w:space="0" w:color="auto"/>
      </w:divBdr>
    </w:div>
    <w:div w:id="140082824">
      <w:bodyDiv w:val="1"/>
      <w:marLeft w:val="0"/>
      <w:marRight w:val="0"/>
      <w:marTop w:val="0"/>
      <w:marBottom w:val="0"/>
      <w:divBdr>
        <w:top w:val="none" w:sz="0" w:space="0" w:color="auto"/>
        <w:left w:val="none" w:sz="0" w:space="0" w:color="auto"/>
        <w:bottom w:val="none" w:sz="0" w:space="0" w:color="auto"/>
        <w:right w:val="none" w:sz="0" w:space="0" w:color="auto"/>
      </w:divBdr>
    </w:div>
    <w:div w:id="287979869">
      <w:bodyDiv w:val="1"/>
      <w:marLeft w:val="0"/>
      <w:marRight w:val="0"/>
      <w:marTop w:val="0"/>
      <w:marBottom w:val="0"/>
      <w:divBdr>
        <w:top w:val="none" w:sz="0" w:space="0" w:color="auto"/>
        <w:left w:val="none" w:sz="0" w:space="0" w:color="auto"/>
        <w:bottom w:val="none" w:sz="0" w:space="0" w:color="auto"/>
        <w:right w:val="none" w:sz="0" w:space="0" w:color="auto"/>
      </w:divBdr>
    </w:div>
    <w:div w:id="432672302">
      <w:bodyDiv w:val="1"/>
      <w:marLeft w:val="0"/>
      <w:marRight w:val="0"/>
      <w:marTop w:val="0"/>
      <w:marBottom w:val="0"/>
      <w:divBdr>
        <w:top w:val="none" w:sz="0" w:space="0" w:color="auto"/>
        <w:left w:val="none" w:sz="0" w:space="0" w:color="auto"/>
        <w:bottom w:val="none" w:sz="0" w:space="0" w:color="auto"/>
        <w:right w:val="none" w:sz="0" w:space="0" w:color="auto"/>
      </w:divBdr>
    </w:div>
    <w:div w:id="567148875">
      <w:bodyDiv w:val="1"/>
      <w:marLeft w:val="0"/>
      <w:marRight w:val="0"/>
      <w:marTop w:val="0"/>
      <w:marBottom w:val="0"/>
      <w:divBdr>
        <w:top w:val="none" w:sz="0" w:space="0" w:color="auto"/>
        <w:left w:val="none" w:sz="0" w:space="0" w:color="auto"/>
        <w:bottom w:val="none" w:sz="0" w:space="0" w:color="auto"/>
        <w:right w:val="none" w:sz="0" w:space="0" w:color="auto"/>
      </w:divBdr>
    </w:div>
    <w:div w:id="830098775">
      <w:bodyDiv w:val="1"/>
      <w:marLeft w:val="0"/>
      <w:marRight w:val="0"/>
      <w:marTop w:val="0"/>
      <w:marBottom w:val="0"/>
      <w:divBdr>
        <w:top w:val="none" w:sz="0" w:space="0" w:color="auto"/>
        <w:left w:val="none" w:sz="0" w:space="0" w:color="auto"/>
        <w:bottom w:val="none" w:sz="0" w:space="0" w:color="auto"/>
        <w:right w:val="none" w:sz="0" w:space="0" w:color="auto"/>
      </w:divBdr>
    </w:div>
    <w:div w:id="841631022">
      <w:bodyDiv w:val="1"/>
      <w:marLeft w:val="0"/>
      <w:marRight w:val="0"/>
      <w:marTop w:val="0"/>
      <w:marBottom w:val="0"/>
      <w:divBdr>
        <w:top w:val="none" w:sz="0" w:space="0" w:color="auto"/>
        <w:left w:val="none" w:sz="0" w:space="0" w:color="auto"/>
        <w:bottom w:val="none" w:sz="0" w:space="0" w:color="auto"/>
        <w:right w:val="none" w:sz="0" w:space="0" w:color="auto"/>
      </w:divBdr>
    </w:div>
    <w:div w:id="844590367">
      <w:bodyDiv w:val="1"/>
      <w:marLeft w:val="0"/>
      <w:marRight w:val="0"/>
      <w:marTop w:val="0"/>
      <w:marBottom w:val="0"/>
      <w:divBdr>
        <w:top w:val="none" w:sz="0" w:space="0" w:color="auto"/>
        <w:left w:val="none" w:sz="0" w:space="0" w:color="auto"/>
        <w:bottom w:val="none" w:sz="0" w:space="0" w:color="auto"/>
        <w:right w:val="none" w:sz="0" w:space="0" w:color="auto"/>
      </w:divBdr>
    </w:div>
    <w:div w:id="968049318">
      <w:bodyDiv w:val="1"/>
      <w:marLeft w:val="0"/>
      <w:marRight w:val="0"/>
      <w:marTop w:val="0"/>
      <w:marBottom w:val="0"/>
      <w:divBdr>
        <w:top w:val="none" w:sz="0" w:space="0" w:color="auto"/>
        <w:left w:val="none" w:sz="0" w:space="0" w:color="auto"/>
        <w:bottom w:val="none" w:sz="0" w:space="0" w:color="auto"/>
        <w:right w:val="none" w:sz="0" w:space="0" w:color="auto"/>
      </w:divBdr>
    </w:div>
    <w:div w:id="1173841344">
      <w:bodyDiv w:val="1"/>
      <w:marLeft w:val="0"/>
      <w:marRight w:val="0"/>
      <w:marTop w:val="0"/>
      <w:marBottom w:val="0"/>
      <w:divBdr>
        <w:top w:val="none" w:sz="0" w:space="0" w:color="auto"/>
        <w:left w:val="none" w:sz="0" w:space="0" w:color="auto"/>
        <w:bottom w:val="none" w:sz="0" w:space="0" w:color="auto"/>
        <w:right w:val="none" w:sz="0" w:space="0" w:color="auto"/>
      </w:divBdr>
    </w:div>
    <w:div w:id="1235819835">
      <w:bodyDiv w:val="1"/>
      <w:marLeft w:val="0"/>
      <w:marRight w:val="0"/>
      <w:marTop w:val="0"/>
      <w:marBottom w:val="0"/>
      <w:divBdr>
        <w:top w:val="none" w:sz="0" w:space="0" w:color="auto"/>
        <w:left w:val="none" w:sz="0" w:space="0" w:color="auto"/>
        <w:bottom w:val="none" w:sz="0" w:space="0" w:color="auto"/>
        <w:right w:val="none" w:sz="0" w:space="0" w:color="auto"/>
      </w:divBdr>
    </w:div>
    <w:div w:id="1408652368">
      <w:bodyDiv w:val="1"/>
      <w:marLeft w:val="0"/>
      <w:marRight w:val="0"/>
      <w:marTop w:val="0"/>
      <w:marBottom w:val="0"/>
      <w:divBdr>
        <w:top w:val="none" w:sz="0" w:space="0" w:color="auto"/>
        <w:left w:val="none" w:sz="0" w:space="0" w:color="auto"/>
        <w:bottom w:val="none" w:sz="0" w:space="0" w:color="auto"/>
        <w:right w:val="none" w:sz="0" w:space="0" w:color="auto"/>
      </w:divBdr>
    </w:div>
    <w:div w:id="1439180205">
      <w:bodyDiv w:val="1"/>
      <w:marLeft w:val="0"/>
      <w:marRight w:val="0"/>
      <w:marTop w:val="0"/>
      <w:marBottom w:val="0"/>
      <w:divBdr>
        <w:top w:val="none" w:sz="0" w:space="0" w:color="auto"/>
        <w:left w:val="none" w:sz="0" w:space="0" w:color="auto"/>
        <w:bottom w:val="none" w:sz="0" w:space="0" w:color="auto"/>
        <w:right w:val="none" w:sz="0" w:space="0" w:color="auto"/>
      </w:divBdr>
    </w:div>
    <w:div w:id="1456409313">
      <w:bodyDiv w:val="1"/>
      <w:marLeft w:val="0"/>
      <w:marRight w:val="0"/>
      <w:marTop w:val="0"/>
      <w:marBottom w:val="0"/>
      <w:divBdr>
        <w:top w:val="none" w:sz="0" w:space="0" w:color="auto"/>
        <w:left w:val="none" w:sz="0" w:space="0" w:color="auto"/>
        <w:bottom w:val="none" w:sz="0" w:space="0" w:color="auto"/>
        <w:right w:val="none" w:sz="0" w:space="0" w:color="auto"/>
      </w:divBdr>
    </w:div>
    <w:div w:id="1472751657">
      <w:bodyDiv w:val="1"/>
      <w:marLeft w:val="0"/>
      <w:marRight w:val="0"/>
      <w:marTop w:val="0"/>
      <w:marBottom w:val="0"/>
      <w:divBdr>
        <w:top w:val="none" w:sz="0" w:space="0" w:color="auto"/>
        <w:left w:val="none" w:sz="0" w:space="0" w:color="auto"/>
        <w:bottom w:val="none" w:sz="0" w:space="0" w:color="auto"/>
        <w:right w:val="none" w:sz="0" w:space="0" w:color="auto"/>
      </w:divBdr>
    </w:div>
    <w:div w:id="1739132969">
      <w:bodyDiv w:val="1"/>
      <w:marLeft w:val="0"/>
      <w:marRight w:val="0"/>
      <w:marTop w:val="0"/>
      <w:marBottom w:val="0"/>
      <w:divBdr>
        <w:top w:val="none" w:sz="0" w:space="0" w:color="auto"/>
        <w:left w:val="none" w:sz="0" w:space="0" w:color="auto"/>
        <w:bottom w:val="none" w:sz="0" w:space="0" w:color="auto"/>
        <w:right w:val="none" w:sz="0" w:space="0" w:color="auto"/>
      </w:divBdr>
    </w:div>
    <w:div w:id="2127889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59A4B-3C37-49FB-BED4-6F6CD00F5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3095</Words>
  <Characters>17027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YPFB Refinación</Company>
  <LinksUpToDate>false</LinksUpToDate>
  <CharactersWithSpaces>20082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Trujillo Cardenas</dc:creator>
  <cp:keywords/>
  <dc:description/>
  <cp:lastModifiedBy>EDUARDO ANTONIO ENRRIQUE ROSSETTI SAGARNAGA</cp:lastModifiedBy>
  <cp:revision>3</cp:revision>
  <dcterms:created xsi:type="dcterms:W3CDTF">2022-09-29T12:34:00Z</dcterms:created>
  <dcterms:modified xsi:type="dcterms:W3CDTF">2022-10-04T14:22:00Z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LastSaved">
    <vt:filetime>2020-04-27T00:00:00Z</vt:filetime>
  </property>
</Properties>
</file>